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9D" w:rsidRPr="00C9397B" w:rsidRDefault="00C9397B" w:rsidP="00BB06C8">
      <w:pPr>
        <w:jc w:val="center"/>
        <w:rPr>
          <w:rFonts w:eastAsia="黑体"/>
          <w:sz w:val="44"/>
          <w:szCs w:val="44"/>
        </w:rPr>
      </w:pPr>
      <w:commentRangeStart w:id="0"/>
      <w:r w:rsidRPr="00AA62D4">
        <w:rPr>
          <w:rFonts w:eastAsia="黑体" w:hint="eastAsia"/>
          <w:sz w:val="44"/>
          <w:szCs w:val="44"/>
        </w:rPr>
        <w:t>理想与现实的交融</w:t>
      </w:r>
    </w:p>
    <w:p w:rsidR="00BB06C8" w:rsidRPr="00F433BB" w:rsidRDefault="00F433BB" w:rsidP="00BB06C8">
      <w:pPr>
        <w:jc w:val="center"/>
        <w:rPr>
          <w:rFonts w:ascii="宋体" w:hAnsi="宋体"/>
          <w:sz w:val="32"/>
          <w:szCs w:val="32"/>
        </w:rPr>
      </w:pPr>
      <w:r w:rsidRPr="00AA62D4">
        <w:rPr>
          <w:sz w:val="28"/>
          <w:szCs w:val="28"/>
        </w:rPr>
        <w:t>——</w:t>
      </w:r>
      <w:r w:rsidRPr="00AA62D4">
        <w:rPr>
          <w:rFonts w:hint="eastAsia"/>
          <w:sz w:val="28"/>
          <w:szCs w:val="28"/>
        </w:rPr>
        <w:t>浅析席勒的《华伦斯坦》</w:t>
      </w:r>
      <w:commentRangeEnd w:id="0"/>
      <w:r w:rsidR="001C2ACC">
        <w:rPr>
          <w:rStyle w:val="af3"/>
        </w:rPr>
        <w:commentReference w:id="0"/>
      </w:r>
    </w:p>
    <w:p w:rsidR="00BB06C8" w:rsidRPr="008420EC" w:rsidRDefault="00BB06C8" w:rsidP="00BB06C8"/>
    <w:p w:rsidR="00C9397B" w:rsidRPr="0052221A" w:rsidRDefault="00C9397B" w:rsidP="00C9397B">
      <w:pPr>
        <w:jc w:val="center"/>
        <w:rPr>
          <w:rFonts w:eastAsia="楷体_GB2312"/>
          <w:sz w:val="28"/>
          <w:szCs w:val="28"/>
        </w:rPr>
      </w:pPr>
      <w:commentRangeStart w:id="1"/>
      <w:r w:rsidRPr="0052221A">
        <w:rPr>
          <w:rFonts w:eastAsia="楷体_GB2312"/>
          <w:sz w:val="28"/>
          <w:szCs w:val="28"/>
        </w:rPr>
        <w:t>潘</w:t>
      </w:r>
      <w:r w:rsidR="00AC00C0">
        <w:rPr>
          <w:rFonts w:eastAsia="楷体_GB2312" w:hint="eastAsia"/>
          <w:sz w:val="28"/>
          <w:szCs w:val="28"/>
        </w:rPr>
        <w:t>明伟</w:t>
      </w:r>
      <w:r w:rsidRPr="0052221A">
        <w:rPr>
          <w:rFonts w:eastAsia="楷体_GB2312"/>
          <w:sz w:val="28"/>
          <w:szCs w:val="28"/>
          <w:vertAlign w:val="superscript"/>
        </w:rPr>
        <w:t>1</w:t>
      </w:r>
      <w:r w:rsidRPr="0052221A">
        <w:rPr>
          <w:rFonts w:eastAsia="楷体_GB2312" w:hint="eastAsia"/>
          <w:sz w:val="28"/>
          <w:szCs w:val="28"/>
        </w:rPr>
        <w:t xml:space="preserve">,  </w:t>
      </w:r>
      <w:r w:rsidR="00AC00C0">
        <w:rPr>
          <w:rFonts w:eastAsia="楷体_GB2312" w:hint="eastAsia"/>
          <w:sz w:val="28"/>
          <w:szCs w:val="28"/>
        </w:rPr>
        <w:t>周</w:t>
      </w:r>
      <w:r w:rsidRPr="0052221A">
        <w:rPr>
          <w:rFonts w:eastAsia="楷体_GB2312" w:hint="eastAsia"/>
          <w:sz w:val="28"/>
          <w:szCs w:val="28"/>
        </w:rPr>
        <w:t xml:space="preserve">  </w:t>
      </w:r>
      <w:r w:rsidR="00AC00C0">
        <w:rPr>
          <w:rFonts w:ascii="宋体" w:hAnsi="宋体" w:cs="宋体" w:hint="eastAsia"/>
          <w:sz w:val="28"/>
          <w:szCs w:val="28"/>
        </w:rPr>
        <w:t>胜</w:t>
      </w:r>
      <w:r w:rsidRPr="0052221A">
        <w:rPr>
          <w:rFonts w:eastAsia="楷体_GB2312"/>
          <w:sz w:val="28"/>
          <w:szCs w:val="28"/>
          <w:vertAlign w:val="superscript"/>
        </w:rPr>
        <w:t>2</w:t>
      </w:r>
      <w:commentRangeEnd w:id="1"/>
      <w:r>
        <w:rPr>
          <w:rStyle w:val="af3"/>
        </w:rPr>
        <w:commentReference w:id="1"/>
      </w:r>
    </w:p>
    <w:p w:rsidR="00C9397B" w:rsidRPr="0052221A" w:rsidRDefault="00C9397B" w:rsidP="00C9397B">
      <w:pPr>
        <w:jc w:val="center"/>
        <w:rPr>
          <w:sz w:val="18"/>
          <w:szCs w:val="18"/>
        </w:rPr>
      </w:pPr>
      <w:commentRangeStart w:id="2"/>
      <w:r w:rsidRPr="0052221A">
        <w:rPr>
          <w:sz w:val="18"/>
          <w:szCs w:val="18"/>
        </w:rPr>
        <w:t>(</w:t>
      </w:r>
      <w:r w:rsidRPr="0052221A">
        <w:rPr>
          <w:rFonts w:hint="eastAsia"/>
          <w:sz w:val="18"/>
          <w:szCs w:val="18"/>
        </w:rPr>
        <w:t>1.</w:t>
      </w:r>
      <w:r w:rsidRPr="00FA4961">
        <w:rPr>
          <w:rFonts w:hint="eastAsia"/>
          <w:sz w:val="18"/>
          <w:szCs w:val="18"/>
          <w:vertAlign w:val="subscript"/>
        </w:rPr>
        <w:t xml:space="preserve"> </w:t>
      </w:r>
      <w:r w:rsidR="00AC00C0">
        <w:rPr>
          <w:sz w:val="18"/>
          <w:szCs w:val="18"/>
        </w:rPr>
        <w:t>上海</w:t>
      </w:r>
      <w:r w:rsidR="00AC00C0">
        <w:rPr>
          <w:rFonts w:hint="eastAsia"/>
          <w:sz w:val="18"/>
          <w:szCs w:val="18"/>
        </w:rPr>
        <w:t>理工</w:t>
      </w:r>
      <w:r w:rsidRPr="0052221A">
        <w:rPr>
          <w:sz w:val="18"/>
          <w:szCs w:val="18"/>
        </w:rPr>
        <w:t>大学</w:t>
      </w:r>
      <w:r w:rsidRPr="0052221A">
        <w:rPr>
          <w:rFonts w:hint="eastAsia"/>
          <w:sz w:val="18"/>
          <w:szCs w:val="18"/>
        </w:rPr>
        <w:t xml:space="preserve"> </w:t>
      </w:r>
      <w:r w:rsidR="00AC00C0">
        <w:rPr>
          <w:rFonts w:hint="eastAsia"/>
          <w:sz w:val="18"/>
          <w:szCs w:val="18"/>
        </w:rPr>
        <w:t>外语学院</w:t>
      </w:r>
      <w:r w:rsidRPr="0052221A">
        <w:rPr>
          <w:rFonts w:hint="eastAsia"/>
          <w:sz w:val="18"/>
          <w:szCs w:val="18"/>
        </w:rPr>
        <w:t xml:space="preserve">, </w:t>
      </w:r>
      <w:r w:rsidRPr="0052221A">
        <w:rPr>
          <w:rFonts w:hint="eastAsia"/>
          <w:sz w:val="18"/>
          <w:szCs w:val="18"/>
        </w:rPr>
        <w:t>上海</w:t>
      </w:r>
      <w:r w:rsidRPr="0052221A">
        <w:rPr>
          <w:rFonts w:hint="eastAsia"/>
          <w:sz w:val="18"/>
          <w:szCs w:val="18"/>
        </w:rPr>
        <w:t xml:space="preserve"> </w:t>
      </w:r>
      <w:r w:rsidR="00AC00C0">
        <w:rPr>
          <w:sz w:val="18"/>
          <w:szCs w:val="18"/>
        </w:rPr>
        <w:t>2000</w:t>
      </w:r>
      <w:r w:rsidR="00AC00C0">
        <w:rPr>
          <w:rFonts w:hint="eastAsia"/>
          <w:sz w:val="18"/>
          <w:szCs w:val="18"/>
        </w:rPr>
        <w:t>93</w:t>
      </w:r>
      <w:r w:rsidRPr="0052221A">
        <w:rPr>
          <w:rFonts w:hint="eastAsia"/>
          <w:sz w:val="18"/>
          <w:szCs w:val="18"/>
        </w:rPr>
        <w:t>;  2.</w:t>
      </w:r>
      <w:r w:rsidRPr="00FA4961">
        <w:rPr>
          <w:rFonts w:hint="eastAsia"/>
          <w:sz w:val="18"/>
          <w:szCs w:val="18"/>
          <w:vertAlign w:val="subscript"/>
        </w:rPr>
        <w:t xml:space="preserve"> </w:t>
      </w:r>
      <w:r w:rsidRPr="0052221A">
        <w:rPr>
          <w:sz w:val="18"/>
          <w:szCs w:val="18"/>
        </w:rPr>
        <w:t>上海外国语大学</w:t>
      </w:r>
      <w:r w:rsidRPr="0052221A">
        <w:rPr>
          <w:rFonts w:hint="eastAsia"/>
          <w:sz w:val="18"/>
          <w:szCs w:val="18"/>
        </w:rPr>
        <w:t xml:space="preserve"> </w:t>
      </w:r>
      <w:r w:rsidRPr="0052221A">
        <w:rPr>
          <w:sz w:val="18"/>
          <w:szCs w:val="18"/>
        </w:rPr>
        <w:t>英语学院</w:t>
      </w:r>
      <w:r w:rsidRPr="0052221A">
        <w:rPr>
          <w:rFonts w:hint="eastAsia"/>
          <w:sz w:val="18"/>
          <w:szCs w:val="18"/>
        </w:rPr>
        <w:t xml:space="preserve">, </w:t>
      </w:r>
      <w:r w:rsidRPr="0052221A">
        <w:rPr>
          <w:rFonts w:hint="eastAsia"/>
          <w:sz w:val="18"/>
          <w:szCs w:val="18"/>
        </w:rPr>
        <w:t>上海</w:t>
      </w:r>
      <w:r w:rsidRPr="0052221A">
        <w:rPr>
          <w:rFonts w:hint="eastAsia"/>
          <w:sz w:val="18"/>
          <w:szCs w:val="18"/>
        </w:rPr>
        <w:t xml:space="preserve"> </w:t>
      </w:r>
      <w:r w:rsidRPr="0052221A">
        <w:rPr>
          <w:sz w:val="18"/>
          <w:szCs w:val="18"/>
        </w:rPr>
        <w:t>200083</w:t>
      </w:r>
      <w:r w:rsidRPr="0052221A">
        <w:rPr>
          <w:rFonts w:hint="eastAsia"/>
          <w:sz w:val="18"/>
          <w:szCs w:val="18"/>
        </w:rPr>
        <w:t>)</w:t>
      </w:r>
      <w:commentRangeEnd w:id="2"/>
      <w:r>
        <w:rPr>
          <w:rStyle w:val="af3"/>
        </w:rPr>
        <w:commentReference w:id="2"/>
      </w:r>
    </w:p>
    <w:p w:rsidR="00BB06C8" w:rsidRPr="00097290" w:rsidRDefault="00BB06C8" w:rsidP="00BB06C8"/>
    <w:p w:rsidR="00BB06C8" w:rsidRPr="00354F8F" w:rsidRDefault="00BB06C8" w:rsidP="001C2ACC">
      <w:pPr>
        <w:spacing w:afterLines="50"/>
        <w:ind w:leftChars="200" w:left="416" w:rightChars="200" w:right="416"/>
        <w:rPr>
          <w:rFonts w:eastAsia="楷体_GB2312"/>
          <w:szCs w:val="21"/>
        </w:rPr>
      </w:pPr>
      <w:r w:rsidRPr="00354F8F">
        <w:rPr>
          <w:rFonts w:ascii="黑体" w:eastAsia="黑体" w:hint="eastAsia"/>
        </w:rPr>
        <w:t>摘要</w:t>
      </w:r>
      <w:r w:rsidRPr="00BB0595">
        <w:rPr>
          <w:rFonts w:ascii="黑体" w:eastAsia="黑体" w:hint="eastAsia"/>
        </w:rPr>
        <w:t>：</w:t>
      </w:r>
      <w:commentRangeStart w:id="3"/>
      <w:r w:rsidRPr="00354F8F">
        <w:rPr>
          <w:rFonts w:eastAsia="楷体_GB2312"/>
          <w:szCs w:val="21"/>
        </w:rPr>
        <w:t>以理论和实证研究为基础</w:t>
      </w:r>
      <w:r w:rsidRPr="00C613FD">
        <w:rPr>
          <w:rFonts w:eastAsia="楷体_GB2312"/>
          <w:spacing w:val="60"/>
          <w:szCs w:val="21"/>
        </w:rPr>
        <w:t>,</w:t>
      </w:r>
      <w:r w:rsidRPr="00354F8F">
        <w:rPr>
          <w:rFonts w:eastAsia="楷体_GB2312"/>
          <w:szCs w:val="21"/>
        </w:rPr>
        <w:t>构建以学习为中心的科技英语口译课程。该课程分为中级和高级两个阶段</w:t>
      </w:r>
      <w:r w:rsidRPr="00C613FD">
        <w:rPr>
          <w:rFonts w:eastAsia="楷体_GB2312"/>
          <w:spacing w:val="60"/>
          <w:szCs w:val="21"/>
        </w:rPr>
        <w:t>,</w:t>
      </w:r>
      <w:r w:rsidRPr="00354F8F">
        <w:rPr>
          <w:rFonts w:eastAsia="楷体_GB2312"/>
          <w:szCs w:val="21"/>
        </w:rPr>
        <w:t>分别围绕</w:t>
      </w:r>
      <w:r w:rsidRPr="00354F8F">
        <w:rPr>
          <w:rFonts w:eastAsia="楷体_GB2312"/>
          <w:szCs w:val="21"/>
        </w:rPr>
        <w:t>“</w:t>
      </w:r>
      <w:r w:rsidRPr="00354F8F">
        <w:rPr>
          <w:rFonts w:eastAsia="楷体_GB2312"/>
          <w:szCs w:val="21"/>
        </w:rPr>
        <w:t>购物</w:t>
      </w:r>
      <w:r w:rsidRPr="00354F8F">
        <w:rPr>
          <w:rFonts w:eastAsia="楷体_GB2312"/>
          <w:szCs w:val="21"/>
        </w:rPr>
        <w:t>”</w:t>
      </w:r>
      <w:r w:rsidRPr="00C613FD">
        <w:rPr>
          <w:rFonts w:eastAsia="楷体_GB2312"/>
          <w:spacing w:val="-30"/>
          <w:szCs w:val="21"/>
        </w:rPr>
        <w:t>、</w:t>
      </w:r>
      <w:r w:rsidRPr="00354F8F">
        <w:rPr>
          <w:rFonts w:eastAsia="楷体_GB2312"/>
          <w:szCs w:val="21"/>
        </w:rPr>
        <w:t>“</w:t>
      </w:r>
      <w:r w:rsidRPr="00354F8F">
        <w:rPr>
          <w:rFonts w:eastAsia="楷体_GB2312"/>
          <w:szCs w:val="21"/>
        </w:rPr>
        <w:t>餐</w:t>
      </w:r>
      <w:commentRangeEnd w:id="3"/>
      <w:r>
        <w:rPr>
          <w:rStyle w:val="af3"/>
        </w:rPr>
        <w:commentReference w:id="3"/>
      </w:r>
      <w:r w:rsidRPr="00354F8F">
        <w:rPr>
          <w:rFonts w:eastAsia="楷体_GB2312"/>
          <w:szCs w:val="21"/>
        </w:rPr>
        <w:t>饮</w:t>
      </w:r>
      <w:r w:rsidRPr="00354F8F">
        <w:rPr>
          <w:rFonts w:eastAsia="楷体_GB2312"/>
          <w:szCs w:val="21"/>
        </w:rPr>
        <w:t>”</w:t>
      </w:r>
      <w:r w:rsidRPr="00C613FD">
        <w:rPr>
          <w:rFonts w:eastAsia="楷体_GB2312"/>
          <w:spacing w:val="-30"/>
          <w:szCs w:val="21"/>
        </w:rPr>
        <w:t>、</w:t>
      </w:r>
      <w:r w:rsidRPr="00354F8F">
        <w:rPr>
          <w:rFonts w:eastAsia="楷体_GB2312"/>
          <w:szCs w:val="21"/>
        </w:rPr>
        <w:t>“</w:t>
      </w:r>
      <w:r w:rsidRPr="00354F8F">
        <w:rPr>
          <w:rFonts w:eastAsia="楷体_GB2312"/>
          <w:szCs w:val="21"/>
        </w:rPr>
        <w:t>外事接待</w:t>
      </w:r>
      <w:r w:rsidRPr="00354F8F">
        <w:rPr>
          <w:rFonts w:eastAsia="楷体_GB2312"/>
          <w:szCs w:val="21"/>
        </w:rPr>
        <w:t>”</w:t>
      </w:r>
      <w:r w:rsidRPr="00C613FD">
        <w:rPr>
          <w:rFonts w:eastAsia="楷体_GB2312"/>
          <w:spacing w:val="-30"/>
          <w:szCs w:val="21"/>
        </w:rPr>
        <w:t>、</w:t>
      </w:r>
      <w:r w:rsidRPr="00354F8F">
        <w:rPr>
          <w:rFonts w:eastAsia="楷体_GB2312"/>
          <w:szCs w:val="21"/>
        </w:rPr>
        <w:t>“</w:t>
      </w:r>
      <w:r w:rsidRPr="00354F8F">
        <w:rPr>
          <w:rFonts w:eastAsia="楷体_GB2312"/>
          <w:szCs w:val="21"/>
        </w:rPr>
        <w:t>旅游观光</w:t>
      </w:r>
      <w:r w:rsidRPr="00354F8F">
        <w:rPr>
          <w:rFonts w:eastAsia="楷体_GB2312"/>
          <w:szCs w:val="21"/>
        </w:rPr>
        <w:t>”</w:t>
      </w:r>
      <w:r w:rsidRPr="00354F8F">
        <w:rPr>
          <w:rFonts w:eastAsia="楷体_GB2312"/>
          <w:szCs w:val="21"/>
        </w:rPr>
        <w:t>和</w:t>
      </w:r>
      <w:r w:rsidRPr="00354F8F">
        <w:rPr>
          <w:rFonts w:eastAsia="楷体_GB2312"/>
          <w:szCs w:val="21"/>
        </w:rPr>
        <w:t>“</w:t>
      </w:r>
      <w:r w:rsidRPr="00354F8F">
        <w:rPr>
          <w:rFonts w:eastAsia="楷体_GB2312"/>
          <w:szCs w:val="21"/>
        </w:rPr>
        <w:t>礼仪祝辞</w:t>
      </w:r>
      <w:r w:rsidRPr="00354F8F">
        <w:rPr>
          <w:rFonts w:eastAsia="楷体_GB2312"/>
          <w:szCs w:val="21"/>
        </w:rPr>
        <w:t>”</w:t>
      </w:r>
      <w:r w:rsidRPr="00C613FD">
        <w:rPr>
          <w:rFonts w:eastAsia="楷体_GB2312"/>
          <w:spacing w:val="-30"/>
          <w:szCs w:val="21"/>
        </w:rPr>
        <w:t>、</w:t>
      </w:r>
      <w:r w:rsidRPr="00354F8F">
        <w:rPr>
          <w:rFonts w:eastAsia="楷体_GB2312"/>
          <w:szCs w:val="21"/>
        </w:rPr>
        <w:t>“</w:t>
      </w:r>
      <w:r w:rsidRPr="00354F8F">
        <w:rPr>
          <w:rFonts w:eastAsia="楷体_GB2312"/>
          <w:szCs w:val="21"/>
        </w:rPr>
        <w:t>参观介绍</w:t>
      </w:r>
      <w:r w:rsidRPr="00354F8F">
        <w:rPr>
          <w:rFonts w:eastAsia="楷体_GB2312"/>
          <w:szCs w:val="21"/>
        </w:rPr>
        <w:t>”</w:t>
      </w:r>
      <w:r w:rsidRPr="00C613FD">
        <w:rPr>
          <w:rFonts w:eastAsia="楷体_GB2312"/>
          <w:spacing w:val="-30"/>
          <w:szCs w:val="21"/>
        </w:rPr>
        <w:t>、</w:t>
      </w:r>
      <w:r w:rsidRPr="00354F8F">
        <w:rPr>
          <w:rFonts w:eastAsia="楷体_GB2312"/>
          <w:szCs w:val="21"/>
        </w:rPr>
        <w:t>“</w:t>
      </w:r>
      <w:r w:rsidRPr="00354F8F">
        <w:rPr>
          <w:rFonts w:eastAsia="楷体_GB2312"/>
          <w:szCs w:val="21"/>
        </w:rPr>
        <w:t>对话访谈</w:t>
      </w:r>
      <w:r w:rsidRPr="00354F8F">
        <w:rPr>
          <w:rFonts w:eastAsia="楷体_GB2312"/>
          <w:szCs w:val="21"/>
        </w:rPr>
        <w:t>”</w:t>
      </w:r>
      <w:r w:rsidRPr="00C613FD">
        <w:rPr>
          <w:rFonts w:eastAsia="楷体_GB2312"/>
          <w:spacing w:val="-30"/>
          <w:szCs w:val="21"/>
        </w:rPr>
        <w:t>、</w:t>
      </w:r>
      <w:r w:rsidRPr="00354F8F">
        <w:rPr>
          <w:rFonts w:eastAsia="楷体_GB2312"/>
          <w:szCs w:val="21"/>
        </w:rPr>
        <w:t>“</w:t>
      </w:r>
      <w:r w:rsidRPr="00354F8F">
        <w:rPr>
          <w:rFonts w:eastAsia="楷体_GB2312"/>
          <w:szCs w:val="21"/>
        </w:rPr>
        <w:t>商务谈判</w:t>
      </w:r>
      <w:r w:rsidRPr="00354F8F">
        <w:rPr>
          <w:rFonts w:eastAsia="楷体_GB2312"/>
          <w:szCs w:val="21"/>
        </w:rPr>
        <w:t>”</w:t>
      </w:r>
      <w:r w:rsidRPr="00354F8F">
        <w:rPr>
          <w:rFonts w:eastAsia="楷体_GB2312"/>
          <w:szCs w:val="21"/>
        </w:rPr>
        <w:t>四大单元展开。教学中注重口译基本技能和科技英语术语及知识的普及。每堂课遵循</w:t>
      </w:r>
      <w:r w:rsidRPr="00354F8F">
        <w:rPr>
          <w:rFonts w:eastAsia="楷体_GB2312"/>
          <w:szCs w:val="21"/>
        </w:rPr>
        <w:t>“</w:t>
      </w:r>
      <w:r w:rsidRPr="00354F8F">
        <w:rPr>
          <w:rFonts w:eastAsia="楷体_GB2312"/>
          <w:szCs w:val="21"/>
        </w:rPr>
        <w:t>基本知识和技能介绍</w:t>
      </w:r>
      <w:r w:rsidRPr="00354F8F">
        <w:rPr>
          <w:rFonts w:eastAsia="楷体_GB2312"/>
          <w:szCs w:val="21"/>
        </w:rPr>
        <w:t>”</w:t>
      </w:r>
      <w:r w:rsidRPr="00C613FD">
        <w:rPr>
          <w:rFonts w:eastAsia="楷体_GB2312"/>
          <w:spacing w:val="-30"/>
          <w:szCs w:val="21"/>
        </w:rPr>
        <w:t>、</w:t>
      </w:r>
      <w:r w:rsidRPr="00354F8F">
        <w:rPr>
          <w:rFonts w:eastAsia="楷体_GB2312"/>
          <w:szCs w:val="21"/>
        </w:rPr>
        <w:t>“</w:t>
      </w:r>
      <w:r w:rsidRPr="00354F8F">
        <w:rPr>
          <w:rFonts w:eastAsia="楷体_GB2312"/>
          <w:szCs w:val="21"/>
        </w:rPr>
        <w:t>现场口译资料演示</w:t>
      </w:r>
      <w:r w:rsidRPr="00354F8F">
        <w:rPr>
          <w:rFonts w:eastAsia="楷体_GB2312"/>
          <w:szCs w:val="21"/>
        </w:rPr>
        <w:t>”</w:t>
      </w:r>
      <w:r w:rsidRPr="00C613FD">
        <w:rPr>
          <w:rFonts w:eastAsia="楷体_GB2312"/>
          <w:spacing w:val="-30"/>
          <w:szCs w:val="21"/>
        </w:rPr>
        <w:t>、</w:t>
      </w:r>
      <w:r w:rsidRPr="00354F8F">
        <w:rPr>
          <w:rFonts w:eastAsia="楷体_GB2312"/>
          <w:szCs w:val="21"/>
        </w:rPr>
        <w:t>“</w:t>
      </w:r>
      <w:r w:rsidRPr="00354F8F">
        <w:rPr>
          <w:rFonts w:eastAsia="楷体_GB2312"/>
          <w:szCs w:val="21"/>
        </w:rPr>
        <w:t>模拟情景口译</w:t>
      </w:r>
      <w:r w:rsidRPr="00354F8F">
        <w:rPr>
          <w:rFonts w:eastAsia="楷体_GB2312"/>
          <w:szCs w:val="21"/>
        </w:rPr>
        <w:t>”</w:t>
      </w:r>
      <w:r w:rsidRPr="00354F8F">
        <w:rPr>
          <w:rFonts w:eastAsia="楷体_GB2312"/>
          <w:szCs w:val="21"/>
        </w:rPr>
        <w:t>和</w:t>
      </w:r>
      <w:r w:rsidRPr="00354F8F">
        <w:rPr>
          <w:rFonts w:eastAsia="楷体_GB2312"/>
          <w:szCs w:val="21"/>
        </w:rPr>
        <w:t>“</w:t>
      </w:r>
      <w:r w:rsidRPr="00354F8F">
        <w:rPr>
          <w:rFonts w:eastAsia="楷体_GB2312"/>
          <w:szCs w:val="21"/>
        </w:rPr>
        <w:t>师生评估</w:t>
      </w:r>
      <w:r w:rsidRPr="00354F8F">
        <w:rPr>
          <w:rFonts w:eastAsia="楷体_GB2312"/>
          <w:szCs w:val="21"/>
        </w:rPr>
        <w:t>”</w:t>
      </w:r>
      <w:r w:rsidRPr="00354F8F">
        <w:rPr>
          <w:rFonts w:eastAsia="楷体_GB2312"/>
          <w:szCs w:val="21"/>
        </w:rPr>
        <w:t>的流程进行。为最大限度地发挥学生自主学习能力</w:t>
      </w:r>
      <w:r w:rsidRPr="00C613FD">
        <w:rPr>
          <w:rFonts w:eastAsia="楷体_GB2312"/>
          <w:spacing w:val="60"/>
          <w:szCs w:val="21"/>
        </w:rPr>
        <w:t>,</w:t>
      </w:r>
      <w:r>
        <w:rPr>
          <w:rFonts w:eastAsia="楷体_GB2312" w:hint="eastAsia"/>
          <w:szCs w:val="21"/>
        </w:rPr>
        <w:t>该</w:t>
      </w:r>
      <w:r w:rsidRPr="00354F8F">
        <w:rPr>
          <w:rFonts w:eastAsia="楷体_GB2312"/>
          <w:szCs w:val="21"/>
        </w:rPr>
        <w:t>课程采用形成性评估模式</w:t>
      </w:r>
      <w:r w:rsidRPr="00C613FD">
        <w:rPr>
          <w:rFonts w:eastAsia="楷体_GB2312"/>
          <w:spacing w:val="60"/>
          <w:szCs w:val="21"/>
        </w:rPr>
        <w:t>,</w:t>
      </w:r>
      <w:r w:rsidRPr="00354F8F">
        <w:rPr>
          <w:rFonts w:eastAsia="楷体_GB2312"/>
          <w:szCs w:val="21"/>
        </w:rPr>
        <w:t>对学生课内表现</w:t>
      </w:r>
      <w:r w:rsidRPr="00C613FD">
        <w:rPr>
          <w:rFonts w:eastAsia="楷体_GB2312"/>
          <w:spacing w:val="-30"/>
          <w:szCs w:val="21"/>
        </w:rPr>
        <w:t>、</w:t>
      </w:r>
      <w:r w:rsidRPr="00354F8F">
        <w:rPr>
          <w:rFonts w:eastAsia="楷体_GB2312"/>
          <w:szCs w:val="21"/>
        </w:rPr>
        <w:t>课后阶段性作业进行自评</w:t>
      </w:r>
      <w:r w:rsidRPr="00C613FD">
        <w:rPr>
          <w:rFonts w:eastAsia="楷体_GB2312"/>
          <w:spacing w:val="-30"/>
          <w:szCs w:val="21"/>
        </w:rPr>
        <w:t>、</w:t>
      </w:r>
      <w:r w:rsidRPr="00354F8F">
        <w:rPr>
          <w:rFonts w:eastAsia="楷体_GB2312"/>
          <w:szCs w:val="21"/>
        </w:rPr>
        <w:t>互评和师评</w:t>
      </w:r>
      <w:r w:rsidRPr="00C613FD">
        <w:rPr>
          <w:rFonts w:eastAsia="楷体_GB2312"/>
          <w:spacing w:val="60"/>
          <w:szCs w:val="21"/>
        </w:rPr>
        <w:t>,</w:t>
      </w:r>
      <w:r w:rsidRPr="00354F8F">
        <w:rPr>
          <w:rFonts w:eastAsia="楷体_GB2312"/>
          <w:szCs w:val="21"/>
        </w:rPr>
        <w:t>结合期末大考构成学期总分。</w:t>
      </w:r>
    </w:p>
    <w:p w:rsidR="00BB06C8" w:rsidRPr="00354F8F" w:rsidRDefault="00BB06C8" w:rsidP="00BB06C8">
      <w:pPr>
        <w:ind w:leftChars="200" w:left="416" w:rightChars="200" w:right="416"/>
        <w:rPr>
          <w:rFonts w:eastAsia="楷体_GB2312"/>
          <w:szCs w:val="21"/>
        </w:rPr>
      </w:pPr>
      <w:r w:rsidRPr="00354F8F">
        <w:rPr>
          <w:rFonts w:ascii="黑体" w:eastAsia="黑体" w:hint="eastAsia"/>
          <w:szCs w:val="21"/>
        </w:rPr>
        <w:t>关键词</w:t>
      </w:r>
      <w:r w:rsidRPr="00BB0595">
        <w:rPr>
          <w:rFonts w:ascii="黑体" w:eastAsia="黑体" w:hAnsi="宋体" w:hint="eastAsia"/>
          <w:szCs w:val="21"/>
        </w:rPr>
        <w:t>：</w:t>
      </w:r>
      <w:commentRangeStart w:id="4"/>
      <w:r w:rsidRPr="00354F8F">
        <w:rPr>
          <w:rFonts w:eastAsia="楷体_GB2312"/>
          <w:szCs w:val="21"/>
        </w:rPr>
        <w:t>科技英语</w:t>
      </w:r>
      <w:r w:rsidR="00F433BB">
        <w:rPr>
          <w:rFonts w:eastAsia="楷体_GB2312" w:hint="eastAsia"/>
          <w:szCs w:val="21"/>
        </w:rPr>
        <w:t>;</w:t>
      </w:r>
      <w:r w:rsidRPr="00354F8F">
        <w:rPr>
          <w:rFonts w:eastAsia="楷体_GB2312"/>
          <w:szCs w:val="21"/>
        </w:rPr>
        <w:t>口译</w:t>
      </w:r>
      <w:r>
        <w:rPr>
          <w:rFonts w:eastAsia="楷体_GB2312" w:hint="eastAsia"/>
          <w:szCs w:val="21"/>
        </w:rPr>
        <w:t xml:space="preserve">; </w:t>
      </w:r>
      <w:r w:rsidRPr="00354F8F">
        <w:rPr>
          <w:rFonts w:eastAsia="楷体_GB2312"/>
          <w:szCs w:val="21"/>
        </w:rPr>
        <w:t>以学习为中心的教学方式</w:t>
      </w:r>
      <w:r>
        <w:rPr>
          <w:rFonts w:eastAsia="楷体_GB2312" w:hint="eastAsia"/>
          <w:szCs w:val="21"/>
        </w:rPr>
        <w:t xml:space="preserve">; </w:t>
      </w:r>
      <w:r w:rsidRPr="00354F8F">
        <w:rPr>
          <w:rFonts w:eastAsia="楷体_GB2312"/>
          <w:szCs w:val="21"/>
        </w:rPr>
        <w:t>形成性评估</w:t>
      </w:r>
      <w:commentRangeEnd w:id="4"/>
      <w:r>
        <w:rPr>
          <w:rStyle w:val="af3"/>
        </w:rPr>
        <w:commentReference w:id="4"/>
      </w:r>
    </w:p>
    <w:p w:rsidR="00BB06C8" w:rsidRPr="00B55E01" w:rsidRDefault="00BB06C8" w:rsidP="00BB06C8">
      <w:pPr>
        <w:ind w:firstLine="391"/>
        <w:rPr>
          <w:rFonts w:eastAsia="黑体"/>
          <w:szCs w:val="21"/>
        </w:rPr>
      </w:pPr>
      <w:commentRangeStart w:id="5"/>
      <w:r w:rsidRPr="00B55E01">
        <w:rPr>
          <w:rFonts w:eastAsia="黑体"/>
          <w:szCs w:val="21"/>
        </w:rPr>
        <w:t>中图分类号</w:t>
      </w:r>
      <w:r w:rsidRPr="002A185B">
        <w:rPr>
          <w:rFonts w:ascii="宋体" w:hAnsi="宋体"/>
          <w:szCs w:val="21"/>
        </w:rPr>
        <w:t>：</w:t>
      </w:r>
      <w:commentRangeEnd w:id="5"/>
      <w:r w:rsidR="001C2ACC">
        <w:rPr>
          <w:rStyle w:val="af3"/>
        </w:rPr>
        <w:commentReference w:id="5"/>
      </w:r>
      <w:r w:rsidRPr="00B55E01">
        <w:rPr>
          <w:rFonts w:eastAsia="黑体" w:hint="eastAsia"/>
          <w:szCs w:val="21"/>
        </w:rPr>
        <w:t>H</w:t>
      </w:r>
      <w:r w:rsidRPr="002A185B">
        <w:rPr>
          <w:rFonts w:eastAsia="黑体" w:hint="eastAsia"/>
          <w:szCs w:val="21"/>
          <w:vertAlign w:val="subscript"/>
        </w:rPr>
        <w:t xml:space="preserve"> </w:t>
      </w:r>
      <w:r w:rsidRPr="00B55E01">
        <w:rPr>
          <w:rFonts w:eastAsia="黑体" w:hint="eastAsia"/>
          <w:szCs w:val="21"/>
        </w:rPr>
        <w:t xml:space="preserve">314.2      </w:t>
      </w:r>
      <w:r w:rsidRPr="00B55E01">
        <w:rPr>
          <w:rFonts w:eastAsia="黑体"/>
          <w:szCs w:val="21"/>
        </w:rPr>
        <w:t>文献标志码</w:t>
      </w:r>
      <w:r w:rsidRPr="002A185B">
        <w:rPr>
          <w:rFonts w:ascii="宋体" w:hAnsi="宋体"/>
          <w:szCs w:val="21"/>
        </w:rPr>
        <w:t>：</w:t>
      </w:r>
      <w:r w:rsidRPr="00B55E01">
        <w:rPr>
          <w:rFonts w:eastAsia="黑体" w:hint="eastAsia"/>
          <w:szCs w:val="21"/>
        </w:rPr>
        <w:t xml:space="preserve">A      </w:t>
      </w:r>
      <w:r w:rsidRPr="00B55E01">
        <w:rPr>
          <w:rFonts w:eastAsia="黑体" w:hint="eastAsia"/>
          <w:szCs w:val="21"/>
        </w:rPr>
        <w:t>文章编号</w:t>
      </w:r>
      <w:r w:rsidRPr="002A185B">
        <w:rPr>
          <w:rFonts w:ascii="宋体" w:hAnsi="宋体" w:hint="eastAsia"/>
          <w:szCs w:val="21"/>
        </w:rPr>
        <w:t>：</w:t>
      </w:r>
      <w:r w:rsidRPr="00B55E01">
        <w:rPr>
          <w:rFonts w:eastAsia="黑体" w:hint="eastAsia"/>
          <w:szCs w:val="21"/>
        </w:rPr>
        <w:t>1009</w:t>
      </w:r>
      <w:r w:rsidRPr="00B55E01">
        <w:rPr>
          <w:rFonts w:ascii="宋体" w:hAnsi="宋体" w:hint="eastAsia"/>
          <w:szCs w:val="21"/>
        </w:rPr>
        <w:t>-</w:t>
      </w:r>
      <w:r w:rsidRPr="00B55E01">
        <w:rPr>
          <w:rFonts w:eastAsia="黑体" w:hint="eastAsia"/>
          <w:szCs w:val="21"/>
        </w:rPr>
        <w:t>895X(20</w:t>
      </w:r>
      <w:r w:rsidR="00F433BB">
        <w:rPr>
          <w:rFonts w:eastAsia="黑体" w:hint="eastAsia"/>
          <w:szCs w:val="21"/>
        </w:rPr>
        <w:t>00</w:t>
      </w:r>
      <w:r w:rsidRPr="00B55E01">
        <w:rPr>
          <w:rFonts w:eastAsia="黑体" w:hint="eastAsia"/>
          <w:szCs w:val="21"/>
        </w:rPr>
        <w:t>)0</w:t>
      </w:r>
      <w:r w:rsidR="00F433BB">
        <w:rPr>
          <w:rFonts w:eastAsia="黑体" w:hint="eastAsia"/>
          <w:szCs w:val="21"/>
        </w:rPr>
        <w:t>0</w:t>
      </w:r>
      <w:r w:rsidRPr="00B55E01">
        <w:rPr>
          <w:rFonts w:ascii="宋体" w:hAnsi="宋体" w:hint="eastAsia"/>
          <w:szCs w:val="21"/>
        </w:rPr>
        <w:t>-</w:t>
      </w:r>
      <w:r w:rsidRPr="00B55E01">
        <w:rPr>
          <w:rFonts w:eastAsia="黑体" w:hint="eastAsia"/>
          <w:szCs w:val="21"/>
        </w:rPr>
        <w:t>00</w:t>
      </w:r>
      <w:r w:rsidR="00F433BB">
        <w:rPr>
          <w:rFonts w:eastAsia="黑体" w:hint="eastAsia"/>
          <w:szCs w:val="21"/>
        </w:rPr>
        <w:t>00</w:t>
      </w:r>
      <w:r w:rsidRPr="00B55E01">
        <w:rPr>
          <w:rFonts w:ascii="宋体" w:hAnsi="宋体" w:hint="eastAsia"/>
          <w:szCs w:val="21"/>
        </w:rPr>
        <w:t>-</w:t>
      </w:r>
      <w:r w:rsidRPr="00B55E01">
        <w:rPr>
          <w:rFonts w:eastAsia="黑体" w:hint="eastAsia"/>
          <w:szCs w:val="21"/>
        </w:rPr>
        <w:t>0</w:t>
      </w:r>
      <w:r w:rsidR="00F433BB">
        <w:rPr>
          <w:rFonts w:eastAsia="黑体" w:hint="eastAsia"/>
          <w:szCs w:val="21"/>
        </w:rPr>
        <w:t>0</w:t>
      </w:r>
    </w:p>
    <w:p w:rsidR="00BB06C8" w:rsidRDefault="00BB06C8" w:rsidP="00BB06C8"/>
    <w:p w:rsidR="00AC00C0" w:rsidRDefault="00AC00C0" w:rsidP="00BB06C8">
      <w:pPr>
        <w:jc w:val="center"/>
        <w:rPr>
          <w:sz w:val="24"/>
          <w:szCs w:val="24"/>
        </w:rPr>
      </w:pPr>
      <w:commentRangeStart w:id="6"/>
      <w:r w:rsidRPr="00AA62D4">
        <w:rPr>
          <w:b/>
          <w:sz w:val="32"/>
          <w:szCs w:val="32"/>
        </w:rPr>
        <w:t>Convergence of the Ideal and the Reality</w:t>
      </w:r>
    </w:p>
    <w:p w:rsidR="00BB06C8" w:rsidRPr="00354F8F" w:rsidRDefault="00F433BB" w:rsidP="00AC00C0">
      <w:pPr>
        <w:jc w:val="center"/>
        <w:rPr>
          <w:b/>
          <w:sz w:val="32"/>
          <w:szCs w:val="32"/>
        </w:rPr>
      </w:pPr>
      <w:r w:rsidRPr="00F67BE4">
        <w:rPr>
          <w:rFonts w:ascii="宋体" w:hAnsi="宋体" w:hint="eastAsia"/>
          <w:sz w:val="24"/>
        </w:rPr>
        <w:t>—</w:t>
      </w:r>
      <w:r>
        <w:rPr>
          <w:sz w:val="24"/>
        </w:rPr>
        <w:t xml:space="preserve">Analysis of Schiller’s </w:t>
      </w:r>
      <w:r w:rsidRPr="00AB3E76">
        <w:rPr>
          <w:i/>
          <w:sz w:val="24"/>
        </w:rPr>
        <w:t>Wallenstein</w:t>
      </w:r>
      <w:r w:rsidRPr="00AC00C0">
        <w:rPr>
          <w:sz w:val="24"/>
          <w:szCs w:val="24"/>
        </w:rPr>
        <w:t xml:space="preserve"> </w:t>
      </w:r>
    </w:p>
    <w:commentRangeEnd w:id="6"/>
    <w:p w:rsidR="00BB06C8" w:rsidRPr="00AC00C0" w:rsidRDefault="002775D9" w:rsidP="00BB06C8">
      <w:r>
        <w:rPr>
          <w:rStyle w:val="af3"/>
        </w:rPr>
        <w:commentReference w:id="6"/>
      </w:r>
    </w:p>
    <w:p w:rsidR="00C9397B" w:rsidRPr="0052221A" w:rsidRDefault="00C9397B" w:rsidP="00C9397B">
      <w:pPr>
        <w:jc w:val="center"/>
        <w:rPr>
          <w:sz w:val="24"/>
        </w:rPr>
      </w:pPr>
      <w:commentRangeStart w:id="7"/>
      <w:r w:rsidRPr="0052221A">
        <w:rPr>
          <w:rFonts w:ascii="Arial Narrow" w:hAnsi="Arial Narrow"/>
          <w:sz w:val="24"/>
        </w:rPr>
        <w:t>P</w:t>
      </w:r>
      <w:r>
        <w:rPr>
          <w:rFonts w:ascii="Arial Narrow" w:hAnsi="Arial Narrow" w:hint="eastAsia"/>
          <w:sz w:val="24"/>
        </w:rPr>
        <w:t>an</w:t>
      </w:r>
      <w:r w:rsidRPr="0052221A">
        <w:rPr>
          <w:rFonts w:ascii="Arial Narrow" w:hAnsi="Arial Narrow"/>
          <w:sz w:val="24"/>
        </w:rPr>
        <w:t xml:space="preserve"> Mingwei</w:t>
      </w:r>
      <w:r w:rsidRPr="0052221A">
        <w:rPr>
          <w:sz w:val="24"/>
          <w:vertAlign w:val="superscript"/>
        </w:rPr>
        <w:t>1</w:t>
      </w:r>
      <w:r w:rsidRPr="0052221A">
        <w:rPr>
          <w:rFonts w:hint="eastAsia"/>
          <w:sz w:val="24"/>
        </w:rPr>
        <w:t xml:space="preserve">,  </w:t>
      </w:r>
      <w:r>
        <w:rPr>
          <w:rFonts w:ascii="Arial Narrow" w:hAnsi="Arial Narrow"/>
          <w:sz w:val="24"/>
        </w:rPr>
        <w:t>Z</w:t>
      </w:r>
      <w:r w:rsidR="00AC00C0">
        <w:rPr>
          <w:rFonts w:ascii="Arial Narrow" w:hAnsi="Arial Narrow" w:hint="eastAsia"/>
          <w:sz w:val="24"/>
        </w:rPr>
        <w:t>h</w:t>
      </w:r>
      <w:r>
        <w:rPr>
          <w:rFonts w:ascii="Arial Narrow" w:hAnsi="Arial Narrow" w:hint="eastAsia"/>
          <w:sz w:val="24"/>
        </w:rPr>
        <w:t>ou</w:t>
      </w:r>
      <w:r w:rsidRPr="0052221A">
        <w:rPr>
          <w:rFonts w:ascii="Arial Narrow" w:hAnsi="Arial Narrow"/>
          <w:sz w:val="24"/>
        </w:rPr>
        <w:t xml:space="preserve"> Shen</w:t>
      </w:r>
      <w:r w:rsidR="00AC00C0">
        <w:rPr>
          <w:rFonts w:ascii="Arial Narrow" w:hAnsi="Arial Narrow" w:hint="eastAsia"/>
          <w:sz w:val="24"/>
        </w:rPr>
        <w:t>g</w:t>
      </w:r>
      <w:r w:rsidRPr="0052221A">
        <w:rPr>
          <w:sz w:val="24"/>
          <w:vertAlign w:val="superscript"/>
        </w:rPr>
        <w:t>2</w:t>
      </w:r>
      <w:commentRangeEnd w:id="7"/>
      <w:r>
        <w:rPr>
          <w:rStyle w:val="af3"/>
        </w:rPr>
        <w:commentReference w:id="7"/>
      </w:r>
    </w:p>
    <w:p w:rsidR="00BB06C8" w:rsidRPr="003C0D61" w:rsidRDefault="00C9397B" w:rsidP="002775D9">
      <w:pPr>
        <w:ind w:rightChars="203" w:right="422" w:firstLineChars="239" w:firstLine="425"/>
        <w:jc w:val="center"/>
        <w:rPr>
          <w:sz w:val="24"/>
        </w:rPr>
      </w:pPr>
      <w:commentRangeStart w:id="8"/>
      <w:r w:rsidRPr="0052221A">
        <w:rPr>
          <w:sz w:val="18"/>
          <w:szCs w:val="18"/>
        </w:rPr>
        <w:t xml:space="preserve">(1. </w:t>
      </w:r>
      <w:r w:rsidR="00AC00C0" w:rsidRPr="00AA62D4">
        <w:rPr>
          <w:i/>
          <w:sz w:val="18"/>
          <w:szCs w:val="18"/>
        </w:rPr>
        <w:t>College of Foreign Languages</w:t>
      </w:r>
      <w:r w:rsidR="00AC00C0" w:rsidRPr="00AA62D4">
        <w:rPr>
          <w:sz w:val="18"/>
          <w:szCs w:val="18"/>
        </w:rPr>
        <w:t xml:space="preserve">, </w:t>
      </w:r>
      <w:r w:rsidR="00AC00C0" w:rsidRPr="00AA62D4">
        <w:rPr>
          <w:i/>
          <w:sz w:val="18"/>
          <w:szCs w:val="18"/>
        </w:rPr>
        <w:t>University of Shanghai for Science and Technology</w:t>
      </w:r>
      <w:r w:rsidR="00AC00C0" w:rsidRPr="00AA62D4">
        <w:rPr>
          <w:sz w:val="18"/>
          <w:szCs w:val="18"/>
        </w:rPr>
        <w:t xml:space="preserve">, </w:t>
      </w:r>
      <w:r w:rsidR="00AC00C0" w:rsidRPr="00AA62D4">
        <w:rPr>
          <w:i/>
          <w:sz w:val="18"/>
          <w:szCs w:val="18"/>
        </w:rPr>
        <w:t>Shanghai 200093</w:t>
      </w:r>
      <w:r w:rsidR="00AC00C0" w:rsidRPr="00AA62D4">
        <w:rPr>
          <w:sz w:val="18"/>
          <w:szCs w:val="18"/>
        </w:rPr>
        <w:t xml:space="preserve">, </w:t>
      </w:r>
      <w:r w:rsidR="00AC00C0" w:rsidRPr="00AA62D4">
        <w:rPr>
          <w:i/>
          <w:sz w:val="18"/>
          <w:szCs w:val="18"/>
        </w:rPr>
        <w:t>China</w:t>
      </w:r>
      <w:r w:rsidR="00AC00C0">
        <w:rPr>
          <w:rFonts w:hint="eastAsia"/>
          <w:i/>
          <w:sz w:val="18"/>
          <w:szCs w:val="18"/>
        </w:rPr>
        <w:t>；</w:t>
      </w:r>
      <w:r w:rsidRPr="0052221A">
        <w:rPr>
          <w:rFonts w:hint="eastAsia"/>
          <w:sz w:val="18"/>
          <w:szCs w:val="18"/>
        </w:rPr>
        <w:t xml:space="preserve"> </w:t>
      </w:r>
      <w:r w:rsidRPr="0052221A">
        <w:rPr>
          <w:sz w:val="18"/>
          <w:szCs w:val="18"/>
        </w:rPr>
        <w:t xml:space="preserve">2. </w:t>
      </w:r>
      <w:r w:rsidRPr="0052221A">
        <w:rPr>
          <w:i/>
          <w:sz w:val="18"/>
          <w:szCs w:val="18"/>
        </w:rPr>
        <w:t>College of English</w:t>
      </w:r>
      <w:r w:rsidR="00AC00C0">
        <w:rPr>
          <w:rFonts w:hint="eastAsia"/>
          <w:i/>
          <w:sz w:val="18"/>
          <w:szCs w:val="18"/>
        </w:rPr>
        <w:t xml:space="preserve"> </w:t>
      </w:r>
      <w:r w:rsidRPr="0052221A">
        <w:rPr>
          <w:i/>
          <w:sz w:val="18"/>
          <w:szCs w:val="18"/>
        </w:rPr>
        <w:t>Language and Literature</w:t>
      </w:r>
      <w:r w:rsidRPr="0052221A">
        <w:rPr>
          <w:sz w:val="18"/>
          <w:szCs w:val="18"/>
        </w:rPr>
        <w:t xml:space="preserve">, </w:t>
      </w:r>
      <w:r w:rsidRPr="0052221A">
        <w:rPr>
          <w:i/>
          <w:sz w:val="18"/>
          <w:szCs w:val="18"/>
        </w:rPr>
        <w:t>Shanghai International Studies University</w:t>
      </w:r>
      <w:r w:rsidRPr="0052221A">
        <w:rPr>
          <w:sz w:val="18"/>
          <w:szCs w:val="18"/>
        </w:rPr>
        <w:t xml:space="preserve">, </w:t>
      </w:r>
      <w:r w:rsidRPr="0052221A">
        <w:rPr>
          <w:i/>
          <w:sz w:val="18"/>
          <w:szCs w:val="18"/>
        </w:rPr>
        <w:t>Shanghai</w:t>
      </w:r>
      <w:r w:rsidRPr="0052221A">
        <w:rPr>
          <w:rFonts w:hint="eastAsia"/>
          <w:i/>
          <w:sz w:val="18"/>
          <w:szCs w:val="18"/>
        </w:rPr>
        <w:t xml:space="preserve"> </w:t>
      </w:r>
      <w:r w:rsidRPr="0052221A">
        <w:rPr>
          <w:i/>
          <w:sz w:val="18"/>
          <w:szCs w:val="18"/>
        </w:rPr>
        <w:t>200083</w:t>
      </w:r>
      <w:r w:rsidRPr="0052221A">
        <w:rPr>
          <w:sz w:val="18"/>
          <w:szCs w:val="18"/>
        </w:rPr>
        <w:t xml:space="preserve">, </w:t>
      </w:r>
      <w:r w:rsidRPr="0052221A">
        <w:rPr>
          <w:i/>
          <w:sz w:val="18"/>
          <w:szCs w:val="18"/>
        </w:rPr>
        <w:t>China</w:t>
      </w:r>
      <w:r w:rsidRPr="0052221A">
        <w:rPr>
          <w:sz w:val="18"/>
          <w:szCs w:val="18"/>
        </w:rPr>
        <w:t>)</w:t>
      </w:r>
      <w:commentRangeEnd w:id="8"/>
      <w:r>
        <w:rPr>
          <w:rStyle w:val="af3"/>
        </w:rPr>
        <w:commentReference w:id="8"/>
      </w:r>
      <w:r w:rsidRPr="003C0D61">
        <w:rPr>
          <w:sz w:val="24"/>
        </w:rPr>
        <w:t xml:space="preserve"> </w:t>
      </w:r>
    </w:p>
    <w:p w:rsidR="00BB06C8" w:rsidRPr="00AC00C0" w:rsidRDefault="00BB06C8" w:rsidP="00BB06C8"/>
    <w:p w:rsidR="00BB06C8" w:rsidRPr="00097290" w:rsidRDefault="00BB06C8" w:rsidP="001C2ACC">
      <w:pPr>
        <w:spacing w:afterLines="50"/>
        <w:ind w:leftChars="200" w:left="416" w:rightChars="200" w:right="416"/>
      </w:pPr>
      <w:commentRangeStart w:id="9"/>
      <w:r w:rsidRPr="00CF2185">
        <w:rPr>
          <w:b/>
        </w:rPr>
        <w:t>Abstrac</w:t>
      </w:r>
      <w:r w:rsidRPr="002A185B">
        <w:rPr>
          <w:b/>
        </w:rPr>
        <w:t>t:</w:t>
      </w:r>
      <w:r w:rsidRPr="00097290">
        <w:t xml:space="preserve"> This learning</w:t>
      </w:r>
      <w:r w:rsidRPr="00BB0595">
        <w:rPr>
          <w:w w:val="90"/>
          <w:szCs w:val="21"/>
        </w:rPr>
        <w:sym w:font="Symbol" w:char="F02D"/>
      </w:r>
      <w:r w:rsidRPr="00097290">
        <w:t xml:space="preserve">centered course design for Interpretation of Science and Technology is based on both theoretical and experimental study. </w:t>
      </w:r>
      <w:r>
        <w:rPr>
          <w:rFonts w:hint="eastAsia"/>
        </w:rPr>
        <w:t xml:space="preserve"> </w:t>
      </w:r>
      <w:r w:rsidRPr="00097290">
        <w:t>It is mainly divided into two levels: intermediate and advanced, under the themes of shopping, catering, reception, tourism and ceremonial speech, exhibition introduction, dia</w:t>
      </w:r>
      <w:commentRangeEnd w:id="9"/>
      <w:r w:rsidR="002775D9">
        <w:rPr>
          <w:rStyle w:val="af3"/>
        </w:rPr>
        <w:commentReference w:id="9"/>
      </w:r>
      <w:r w:rsidRPr="00097290">
        <w:t xml:space="preserve">logues &amp; interviews, business negotiation respectively. </w:t>
      </w:r>
      <w:r>
        <w:rPr>
          <w:rFonts w:hint="eastAsia"/>
        </w:rPr>
        <w:t xml:space="preserve"> </w:t>
      </w:r>
      <w:r w:rsidRPr="00097290">
        <w:t>The course attaches much importance to basic interpretation skills as well as scientific terms and knowledge. Each lesson includes basic knowledge and skills introduction, on</w:t>
      </w:r>
      <w:r>
        <w:rPr>
          <w:rFonts w:hint="eastAsia"/>
        </w:rPr>
        <w:t xml:space="preserve"> </w:t>
      </w:r>
      <w:r w:rsidRPr="00097290">
        <w:t>site interpretation demonstration, situational practice, and teacher</w:t>
      </w:r>
      <w:r>
        <w:rPr>
          <w:rFonts w:hint="eastAsia"/>
        </w:rPr>
        <w:t xml:space="preserve"> </w:t>
      </w:r>
      <w:r w:rsidRPr="00097290">
        <w:t>student assessment.</w:t>
      </w:r>
      <w:r>
        <w:rPr>
          <w:rFonts w:hint="eastAsia"/>
        </w:rPr>
        <w:t xml:space="preserve"> </w:t>
      </w:r>
      <w:r w:rsidRPr="00097290">
        <w:t xml:space="preserve"> Formative assessment is applied in this course to enhance students’ learning autonomy. </w:t>
      </w:r>
      <w:r>
        <w:rPr>
          <w:rFonts w:hint="eastAsia"/>
        </w:rPr>
        <w:t xml:space="preserve"> </w:t>
      </w:r>
      <w:r w:rsidRPr="00097290">
        <w:t>Therefore, as for the final score, all self</w:t>
      </w:r>
      <w:r w:rsidRPr="00BB0595">
        <w:rPr>
          <w:w w:val="90"/>
          <w:szCs w:val="21"/>
        </w:rPr>
        <w:sym w:font="Symbol" w:char="F02D"/>
      </w:r>
      <w:r w:rsidRPr="00097290">
        <w:t>assessment, peer</w:t>
      </w:r>
      <w:r w:rsidRPr="00BB0595">
        <w:rPr>
          <w:w w:val="90"/>
          <w:szCs w:val="21"/>
        </w:rPr>
        <w:sym w:font="Symbol" w:char="F02D"/>
      </w:r>
      <w:r w:rsidRPr="00097290">
        <w:t>assessment as well as teacher</w:t>
      </w:r>
      <w:r>
        <w:rPr>
          <w:rFonts w:hint="eastAsia"/>
        </w:rPr>
        <w:t xml:space="preserve"> </w:t>
      </w:r>
      <w:r w:rsidRPr="00097290">
        <w:t>assessment of the in</w:t>
      </w:r>
      <w:r>
        <w:rPr>
          <w:rFonts w:hint="eastAsia"/>
        </w:rPr>
        <w:t xml:space="preserve"> </w:t>
      </w:r>
      <w:r w:rsidRPr="00097290">
        <w:t>class performance, after</w:t>
      </w:r>
      <w:r>
        <w:rPr>
          <w:rFonts w:hint="eastAsia"/>
        </w:rPr>
        <w:t xml:space="preserve"> </w:t>
      </w:r>
      <w:r w:rsidRPr="00097290">
        <w:t>class practice and final exam representat</w:t>
      </w:r>
      <w:r>
        <w:t>ion will be taken into account.</w:t>
      </w:r>
    </w:p>
    <w:p w:rsidR="00BB06C8" w:rsidRPr="0008338E" w:rsidRDefault="00BB06C8" w:rsidP="00BB06C8">
      <w:pPr>
        <w:ind w:leftChars="200" w:left="416" w:rightChars="200" w:right="416"/>
      </w:pPr>
      <w:r w:rsidRPr="00CF2185">
        <w:rPr>
          <w:b/>
        </w:rPr>
        <w:t xml:space="preserve">Key </w:t>
      </w:r>
      <w:r w:rsidRPr="00CF2185">
        <w:rPr>
          <w:rFonts w:hint="eastAsia"/>
          <w:b/>
        </w:rPr>
        <w:t>w</w:t>
      </w:r>
      <w:r w:rsidRPr="00CF2185">
        <w:rPr>
          <w:b/>
        </w:rPr>
        <w:t>ords</w:t>
      </w:r>
      <w:r w:rsidRPr="002A185B">
        <w:rPr>
          <w:b/>
        </w:rPr>
        <w:t>:</w:t>
      </w:r>
      <w:commentRangeStart w:id="10"/>
      <w:r w:rsidRPr="00097290">
        <w:t xml:space="preserve"> </w:t>
      </w:r>
      <w:r w:rsidRPr="00CF2185">
        <w:rPr>
          <w:i/>
        </w:rPr>
        <w:t>interpretation of science and technology</w:t>
      </w:r>
      <w:r w:rsidRPr="00097290">
        <w:t xml:space="preserve">; </w:t>
      </w:r>
      <w:r w:rsidRPr="00CF2185">
        <w:rPr>
          <w:i/>
        </w:rPr>
        <w:t>learning</w:t>
      </w:r>
      <w:r>
        <w:rPr>
          <w:rFonts w:hint="eastAsia"/>
          <w:i/>
        </w:rPr>
        <w:t xml:space="preserve"> </w:t>
      </w:r>
      <w:r w:rsidRPr="00CF2185">
        <w:rPr>
          <w:i/>
        </w:rPr>
        <w:t>centered approach</w:t>
      </w:r>
      <w:r w:rsidRPr="00097290">
        <w:t xml:space="preserve">; </w:t>
      </w:r>
      <w:r w:rsidRPr="00CF2185">
        <w:rPr>
          <w:i/>
        </w:rPr>
        <w:t>formative assessment</w:t>
      </w:r>
      <w:commentRangeEnd w:id="10"/>
      <w:r>
        <w:rPr>
          <w:rStyle w:val="af3"/>
        </w:rPr>
        <w:commentReference w:id="10"/>
      </w:r>
    </w:p>
    <w:p w:rsidR="00BB06C8" w:rsidRDefault="00BB06C8" w:rsidP="00BB06C8"/>
    <w:p w:rsidR="00BB06C8" w:rsidRDefault="00BB06C8" w:rsidP="00BB06C8">
      <w:pPr>
        <w:ind w:firstLineChars="200" w:firstLine="416"/>
        <w:sectPr w:rsidR="00BB06C8" w:rsidSect="00EF32BC">
          <w:headerReference w:type="even" r:id="rId9"/>
          <w:pgSz w:w="11906" w:h="16838" w:code="9"/>
          <w:pgMar w:top="1418" w:right="1134" w:bottom="1134" w:left="1134" w:header="964" w:footer="992" w:gutter="0"/>
          <w:pgNumType w:start="62"/>
          <w:cols w:space="425"/>
          <w:titlePg/>
          <w:docGrid w:type="linesAndChars" w:linePitch="324" w:charSpace="-410"/>
        </w:sectPr>
      </w:pPr>
    </w:p>
    <w:p w:rsidR="000D6225" w:rsidRDefault="000D6225" w:rsidP="000D6225">
      <w:pPr>
        <w:ind w:firstLineChars="200" w:firstLine="417"/>
        <w:rPr>
          <w:rFonts w:hint="eastAsia"/>
        </w:rPr>
      </w:pPr>
    </w:p>
    <w:p w:rsidR="000D6225" w:rsidRDefault="000D6225" w:rsidP="000D6225">
      <w:pPr>
        <w:ind w:firstLineChars="200" w:firstLine="417"/>
        <w:rPr>
          <w:rFonts w:hint="eastAsia"/>
        </w:rPr>
      </w:pPr>
    </w:p>
    <w:p w:rsidR="000D6225" w:rsidRDefault="000D6225" w:rsidP="000D6225">
      <w:pPr>
        <w:pStyle w:val="a4"/>
      </w:pPr>
      <w:r>
        <w:rPr>
          <w:noProof/>
        </w:rPr>
        <w:pict>
          <v:line id="_x0000_s1038" style="position:absolute;flip:y;z-index:251662336" from=".6pt,-.9pt" to="94.15pt,-.9pt" strokeweight=".5pt"/>
        </w:pict>
      </w:r>
      <w:r>
        <w:rPr>
          <w:rFonts w:hint="eastAsia"/>
        </w:rPr>
        <w:t xml:space="preserve"> </w:t>
      </w:r>
      <w:commentRangeStart w:id="11"/>
      <w:r>
        <w:rPr>
          <w:rFonts w:hint="eastAsia"/>
        </w:rPr>
        <w:t xml:space="preserve"> </w:t>
      </w:r>
      <w:r w:rsidRPr="00AC69B2">
        <w:rPr>
          <w:rFonts w:ascii="黑体" w:eastAsia="黑体" w:hint="eastAsia"/>
        </w:rPr>
        <w:t>收稿日期</w:t>
      </w:r>
      <w:r w:rsidRPr="00BB0595">
        <w:rPr>
          <w:rFonts w:ascii="黑体" w:eastAsia="黑体" w:hint="eastAsia"/>
        </w:rPr>
        <w:t>：</w:t>
      </w:r>
      <w:r>
        <w:rPr>
          <w:rFonts w:hint="eastAsia"/>
        </w:rPr>
        <w:t>2010</w:t>
      </w:r>
      <w:r w:rsidRPr="00833550">
        <w:rPr>
          <w:rFonts w:ascii="宋体" w:hAnsi="宋体" w:hint="eastAsia"/>
        </w:rPr>
        <w:t>-</w:t>
      </w:r>
      <w:r>
        <w:rPr>
          <w:rFonts w:hint="eastAsia"/>
        </w:rPr>
        <w:t>08</w:t>
      </w:r>
      <w:r w:rsidRPr="00833550">
        <w:rPr>
          <w:rFonts w:ascii="宋体" w:hAnsi="宋体" w:hint="eastAsia"/>
        </w:rPr>
        <w:t>-</w:t>
      </w:r>
      <w:r>
        <w:rPr>
          <w:rFonts w:hint="eastAsia"/>
        </w:rPr>
        <w:t>16</w:t>
      </w:r>
    </w:p>
    <w:p w:rsidR="000D6225" w:rsidRDefault="000D6225" w:rsidP="000D6225">
      <w:pPr>
        <w:pStyle w:val="a4"/>
      </w:pPr>
      <w:r>
        <w:rPr>
          <w:rFonts w:hint="eastAsia"/>
        </w:rPr>
        <w:t xml:space="preserve">  </w:t>
      </w:r>
      <w:r w:rsidRPr="00AC69B2">
        <w:rPr>
          <w:rFonts w:ascii="黑体" w:eastAsia="黑体" w:hint="eastAsia"/>
        </w:rPr>
        <w:t>基金项目</w:t>
      </w:r>
      <w:r w:rsidRPr="00BB0595">
        <w:rPr>
          <w:rFonts w:ascii="黑体" w:eastAsia="黑体" w:hint="eastAsia"/>
        </w:rPr>
        <w:t>：</w:t>
      </w:r>
      <w:r>
        <w:rPr>
          <w:rFonts w:hint="eastAsia"/>
        </w:rPr>
        <w:t>上海市教委重点课程建设项目</w:t>
      </w:r>
      <w:r>
        <w:rPr>
          <w:rFonts w:hint="eastAsia"/>
        </w:rPr>
        <w:t>(1K10505005)</w:t>
      </w:r>
    </w:p>
    <w:p w:rsidR="000D6225" w:rsidRDefault="000D6225" w:rsidP="000D6225">
      <w:pPr>
        <w:pStyle w:val="a4"/>
        <w:rPr>
          <w:rFonts w:hint="eastAsia"/>
        </w:rPr>
      </w:pPr>
      <w:r>
        <w:rPr>
          <w:rFonts w:hint="eastAsia"/>
        </w:rPr>
        <w:t xml:space="preserve">  </w:t>
      </w:r>
      <w:r w:rsidRPr="00AC69B2">
        <w:rPr>
          <w:rFonts w:ascii="黑体" w:eastAsia="黑体" w:hint="eastAsia"/>
        </w:rPr>
        <w:t>作者简介</w:t>
      </w:r>
      <w:r w:rsidRPr="00BB0595">
        <w:rPr>
          <w:rFonts w:ascii="黑体" w:eastAsia="黑体" w:hint="eastAsia"/>
        </w:rPr>
        <w:t>：</w:t>
      </w:r>
      <w:r>
        <w:rPr>
          <w:rFonts w:hint="eastAsia"/>
        </w:rPr>
        <w:t>潘明伟</w:t>
      </w:r>
      <w:r>
        <w:rPr>
          <w:rFonts w:hint="eastAsia"/>
        </w:rPr>
        <w:t>(1970</w:t>
      </w:r>
      <w:r w:rsidRPr="00833550">
        <w:rPr>
          <w:rFonts w:ascii="宋体" w:hAnsi="宋体" w:hint="eastAsia"/>
        </w:rPr>
        <w:t>-</w:t>
      </w:r>
      <w:r>
        <w:rPr>
          <w:rFonts w:hint="eastAsia"/>
        </w:rPr>
        <w:t>)</w:t>
      </w:r>
      <w:r w:rsidRPr="00C613FD">
        <w:rPr>
          <w:rFonts w:hint="eastAsia"/>
          <w:spacing w:val="60"/>
        </w:rPr>
        <w:t>,</w:t>
      </w:r>
      <w:r>
        <w:rPr>
          <w:rFonts w:hint="eastAsia"/>
          <w:spacing w:val="60"/>
        </w:rPr>
        <w:t>男</w:t>
      </w:r>
      <w:r>
        <w:rPr>
          <w:rFonts w:hint="eastAsia"/>
          <w:spacing w:val="60"/>
        </w:rPr>
        <w:t>,</w:t>
      </w:r>
      <w:r>
        <w:rPr>
          <w:rFonts w:hint="eastAsia"/>
        </w:rPr>
        <w:t>教授。</w:t>
      </w:r>
      <w:r w:rsidRPr="00AC69B2">
        <w:rPr>
          <w:rFonts w:ascii="黑体" w:eastAsia="黑体" w:hint="eastAsia"/>
        </w:rPr>
        <w:t>研究方向</w:t>
      </w:r>
      <w:r w:rsidRPr="00BB0595">
        <w:rPr>
          <w:rFonts w:ascii="黑体" w:eastAsia="黑体" w:hint="eastAsia"/>
        </w:rPr>
        <w:t>：</w:t>
      </w:r>
      <w:r>
        <w:rPr>
          <w:rFonts w:hint="eastAsia"/>
        </w:rPr>
        <w:t>语言教学与评估。</w:t>
      </w:r>
      <w:r>
        <w:rPr>
          <w:rFonts w:hint="eastAsia"/>
        </w:rPr>
        <w:t>E-mail: panmingwei111</w:t>
      </w:r>
      <w:r w:rsidRPr="00AC69B2">
        <w:rPr>
          <w:rFonts w:hint="eastAsia"/>
        </w:rPr>
        <w:t>@163.com</w:t>
      </w:r>
    </w:p>
    <w:commentRangeEnd w:id="11"/>
    <w:p w:rsidR="000D6225" w:rsidRDefault="000D6225" w:rsidP="000D6225">
      <w:pPr>
        <w:ind w:firstLineChars="200" w:firstLine="417"/>
        <w:rPr>
          <w:rFonts w:hint="eastAsia"/>
        </w:rPr>
      </w:pPr>
      <w:r>
        <w:rPr>
          <w:rStyle w:val="af3"/>
        </w:rPr>
        <w:commentReference w:id="11"/>
      </w:r>
    </w:p>
    <w:p w:rsidR="000D6225" w:rsidRDefault="000D6225" w:rsidP="000D6225">
      <w:pPr>
        <w:ind w:firstLineChars="200" w:firstLine="417"/>
        <w:rPr>
          <w:rFonts w:hint="eastAsia"/>
        </w:rPr>
      </w:pPr>
      <w:commentRangeStart w:id="12"/>
      <w:r w:rsidRPr="00097290">
        <w:lastRenderedPageBreak/>
        <w:t>随着全球范围内外语交流的不断加强</w:t>
      </w:r>
      <w:r w:rsidRPr="00C613FD">
        <w:rPr>
          <w:spacing w:val="60"/>
        </w:rPr>
        <w:t>,</w:t>
      </w:r>
      <w:r w:rsidRPr="00097290">
        <w:t>对于高</w:t>
      </w:r>
      <w:r w:rsidRPr="007C22F8">
        <w:rPr>
          <w:spacing w:val="-2"/>
          <w:szCs w:val="21"/>
        </w:rPr>
        <w:t>素质口译人员的需求正在不断提高。从上世纪</w:t>
      </w:r>
      <w:r>
        <w:rPr>
          <w:rFonts w:hint="eastAsia"/>
        </w:rPr>
        <w:t>90</w:t>
      </w:r>
      <w:r w:rsidRPr="00097290">
        <w:t>年</w:t>
      </w:r>
      <w:r w:rsidRPr="007C22F8">
        <w:rPr>
          <w:spacing w:val="-2"/>
          <w:szCs w:val="21"/>
        </w:rPr>
        <w:t>代初以</w:t>
      </w:r>
      <w:r w:rsidRPr="00097290">
        <w:t>来</w:t>
      </w:r>
      <w:r w:rsidRPr="00C613FD">
        <w:rPr>
          <w:spacing w:val="60"/>
        </w:rPr>
        <w:t>,</w:t>
      </w:r>
      <w:r w:rsidRPr="007C22F8">
        <w:rPr>
          <w:spacing w:val="-4"/>
          <w:szCs w:val="21"/>
        </w:rPr>
        <w:t>越来越多的高</w:t>
      </w:r>
      <w:commentRangeEnd w:id="12"/>
      <w:r>
        <w:rPr>
          <w:rStyle w:val="af3"/>
        </w:rPr>
        <w:commentReference w:id="12"/>
      </w:r>
      <w:r w:rsidRPr="007C22F8">
        <w:rPr>
          <w:spacing w:val="-4"/>
          <w:szCs w:val="21"/>
        </w:rPr>
        <w:t>校将口译课程列为英语专</w:t>
      </w:r>
      <w:r w:rsidRPr="00097290">
        <w:t>业的必修课和大学英语的选修课。但课程设计</w:t>
      </w:r>
      <w:r w:rsidRPr="00C613FD">
        <w:rPr>
          <w:spacing w:val="-30"/>
        </w:rPr>
        <w:t>、</w:t>
      </w:r>
      <w:r w:rsidRPr="00097290">
        <w:t>教学内容</w:t>
      </w:r>
      <w:r w:rsidRPr="00C613FD">
        <w:rPr>
          <w:spacing w:val="-30"/>
        </w:rPr>
        <w:t>、</w:t>
      </w:r>
      <w:r w:rsidRPr="00097290">
        <w:t>教学</w:t>
      </w:r>
    </w:p>
    <w:p w:rsidR="00BB06C8" w:rsidRPr="00097290" w:rsidRDefault="00BB06C8" w:rsidP="000D6225">
      <w:r w:rsidRPr="00097290">
        <w:t>过程以及评估方式的研究相对匮乏。随</w:t>
      </w:r>
      <w:r w:rsidRPr="007C22F8">
        <w:rPr>
          <w:spacing w:val="-2"/>
          <w:szCs w:val="21"/>
        </w:rPr>
        <w:t>着科学技术的飞速发</w:t>
      </w:r>
      <w:r w:rsidRPr="00097290">
        <w:t>展</w:t>
      </w:r>
      <w:r w:rsidRPr="00C613FD">
        <w:rPr>
          <w:spacing w:val="60"/>
        </w:rPr>
        <w:t>,</w:t>
      </w:r>
      <w:r w:rsidRPr="007C22F8">
        <w:rPr>
          <w:spacing w:val="-4"/>
          <w:szCs w:val="21"/>
        </w:rPr>
        <w:t>科技英语口译在许多职业</w:t>
      </w:r>
      <w:r w:rsidRPr="00097290">
        <w:t>领域发挥着越来越大的作用</w:t>
      </w:r>
      <w:r w:rsidRPr="00C613FD">
        <w:rPr>
          <w:spacing w:val="60"/>
        </w:rPr>
        <w:t>,</w:t>
      </w:r>
      <w:r w:rsidRPr="00097290">
        <w:t>如工厂陪同</w:t>
      </w:r>
      <w:r w:rsidRPr="00C613FD">
        <w:rPr>
          <w:spacing w:val="-30"/>
        </w:rPr>
        <w:t>、</w:t>
      </w:r>
      <w:r w:rsidRPr="00097290">
        <w:t>对话访谈</w:t>
      </w:r>
      <w:r w:rsidRPr="00C613FD">
        <w:rPr>
          <w:spacing w:val="-30"/>
        </w:rPr>
        <w:t>、</w:t>
      </w:r>
      <w:r w:rsidRPr="00097290">
        <w:t>商务谈判等。然而在我国</w:t>
      </w:r>
      <w:r w:rsidRPr="00C613FD">
        <w:rPr>
          <w:spacing w:val="60"/>
        </w:rPr>
        <w:t>,</w:t>
      </w:r>
      <w:r w:rsidRPr="00097290">
        <w:t>科技英语口译课程尚没有特定的教学材料和教学模式</w:t>
      </w:r>
      <w:r w:rsidRPr="00C613FD">
        <w:rPr>
          <w:spacing w:val="60"/>
        </w:rPr>
        <w:t>,</w:t>
      </w:r>
      <w:r w:rsidRPr="007C22F8">
        <w:rPr>
          <w:spacing w:val="-2"/>
          <w:szCs w:val="21"/>
        </w:rPr>
        <w:t>很难保证教学质</w:t>
      </w:r>
      <w:r w:rsidRPr="00097290">
        <w:t>量。因此</w:t>
      </w:r>
      <w:r w:rsidRPr="00C613FD">
        <w:rPr>
          <w:spacing w:val="60"/>
        </w:rPr>
        <w:t>,</w:t>
      </w:r>
      <w:r w:rsidRPr="007C22F8">
        <w:rPr>
          <w:spacing w:val="-6"/>
          <w:szCs w:val="21"/>
        </w:rPr>
        <w:t>笔者尝试以学习为中心的教学方</w:t>
      </w:r>
      <w:r w:rsidRPr="00097290">
        <w:t>式</w:t>
      </w:r>
      <w:r w:rsidRPr="00C613FD">
        <w:rPr>
          <w:spacing w:val="60"/>
        </w:rPr>
        <w:t>,</w:t>
      </w:r>
      <w:r w:rsidRPr="007C22F8">
        <w:rPr>
          <w:spacing w:val="-6"/>
          <w:szCs w:val="21"/>
        </w:rPr>
        <w:t>结合师生</w:t>
      </w:r>
      <w:r w:rsidRPr="007C22F8">
        <w:rPr>
          <w:spacing w:val="-4"/>
          <w:szCs w:val="21"/>
        </w:rPr>
        <w:t>问卷调查结果设计科技英语口译课</w:t>
      </w:r>
      <w:r w:rsidRPr="00097290">
        <w:t>程</w:t>
      </w:r>
      <w:r w:rsidRPr="00C613FD">
        <w:rPr>
          <w:spacing w:val="60"/>
        </w:rPr>
        <w:t>,</w:t>
      </w:r>
      <w:r w:rsidRPr="007C22F8">
        <w:rPr>
          <w:spacing w:val="-2"/>
          <w:szCs w:val="21"/>
        </w:rPr>
        <w:t>从课程编</w:t>
      </w:r>
      <w:r w:rsidRPr="00097290">
        <w:t>制</w:t>
      </w:r>
      <w:r w:rsidRPr="00C613FD">
        <w:rPr>
          <w:spacing w:val="-30"/>
        </w:rPr>
        <w:t>、</w:t>
      </w:r>
      <w:r w:rsidRPr="007C22F8">
        <w:rPr>
          <w:spacing w:val="-2"/>
          <w:szCs w:val="21"/>
        </w:rPr>
        <w:t>教学内</w:t>
      </w:r>
      <w:r w:rsidRPr="00097290">
        <w:t>容</w:t>
      </w:r>
      <w:r w:rsidRPr="00C613FD">
        <w:rPr>
          <w:spacing w:val="-30"/>
        </w:rPr>
        <w:t>、</w:t>
      </w:r>
      <w:r w:rsidRPr="007C22F8">
        <w:rPr>
          <w:spacing w:val="-2"/>
          <w:szCs w:val="21"/>
        </w:rPr>
        <w:t>教学过程</w:t>
      </w:r>
      <w:r w:rsidRPr="007C22F8">
        <w:rPr>
          <w:rFonts w:hint="eastAsia"/>
          <w:spacing w:val="-2"/>
          <w:szCs w:val="21"/>
        </w:rPr>
        <w:t>以及</w:t>
      </w:r>
      <w:r w:rsidRPr="007C22F8">
        <w:rPr>
          <w:spacing w:val="-2"/>
          <w:szCs w:val="21"/>
        </w:rPr>
        <w:t>评估模式</w:t>
      </w:r>
      <w:r w:rsidRPr="007C22F8">
        <w:rPr>
          <w:rFonts w:hint="eastAsia"/>
          <w:spacing w:val="-2"/>
          <w:szCs w:val="21"/>
        </w:rPr>
        <w:t>4</w:t>
      </w:r>
      <w:r w:rsidRPr="007C22F8">
        <w:rPr>
          <w:rFonts w:hint="eastAsia"/>
          <w:spacing w:val="-2"/>
          <w:szCs w:val="21"/>
        </w:rPr>
        <w:t>个</w:t>
      </w:r>
      <w:r w:rsidRPr="007C22F8">
        <w:rPr>
          <w:spacing w:val="-2"/>
          <w:szCs w:val="21"/>
        </w:rPr>
        <w:t>方面加以阐</w:t>
      </w:r>
      <w:r w:rsidRPr="00097290">
        <w:t>述。</w:t>
      </w:r>
    </w:p>
    <w:p w:rsidR="00BB06C8" w:rsidRPr="0008338E" w:rsidRDefault="00BB06C8" w:rsidP="00BB06C8">
      <w:pPr>
        <w:rPr>
          <w:sz w:val="28"/>
          <w:szCs w:val="28"/>
        </w:rPr>
      </w:pPr>
      <w:commentRangeStart w:id="13"/>
      <w:r w:rsidRPr="0008338E">
        <w:rPr>
          <w:rFonts w:hint="eastAsia"/>
          <w:sz w:val="28"/>
          <w:szCs w:val="28"/>
        </w:rPr>
        <w:t>一</w:t>
      </w:r>
      <w:r w:rsidRPr="00C613FD">
        <w:rPr>
          <w:rFonts w:hint="eastAsia"/>
          <w:spacing w:val="-30"/>
          <w:sz w:val="28"/>
          <w:szCs w:val="28"/>
        </w:rPr>
        <w:t>、</w:t>
      </w:r>
      <w:r w:rsidRPr="0008338E">
        <w:rPr>
          <w:sz w:val="28"/>
          <w:szCs w:val="28"/>
        </w:rPr>
        <w:t>研究基础</w:t>
      </w:r>
      <w:commentRangeEnd w:id="13"/>
      <w:r w:rsidR="00B06137">
        <w:rPr>
          <w:rStyle w:val="af3"/>
        </w:rPr>
        <w:commentReference w:id="13"/>
      </w:r>
    </w:p>
    <w:p w:rsidR="00BB06C8" w:rsidRPr="00B639C2" w:rsidRDefault="00BB06C8" w:rsidP="001C2ACC">
      <w:pPr>
        <w:spacing w:afterLines="50"/>
        <w:ind w:firstLineChars="200" w:firstLine="417"/>
        <w:rPr>
          <w:rFonts w:eastAsia="黑体"/>
          <w:szCs w:val="21"/>
        </w:rPr>
      </w:pPr>
      <w:commentRangeStart w:id="14"/>
      <w:r>
        <w:rPr>
          <w:rFonts w:eastAsia="黑体" w:hint="eastAsia"/>
          <w:szCs w:val="21"/>
        </w:rPr>
        <w:t>(</w:t>
      </w:r>
      <w:r w:rsidRPr="00B639C2">
        <w:rPr>
          <w:rFonts w:eastAsia="黑体" w:hint="eastAsia"/>
          <w:szCs w:val="21"/>
        </w:rPr>
        <w:t>一</w:t>
      </w:r>
      <w:r>
        <w:rPr>
          <w:rFonts w:eastAsia="黑体" w:hint="eastAsia"/>
          <w:szCs w:val="21"/>
        </w:rPr>
        <w:t xml:space="preserve">) </w:t>
      </w:r>
      <w:r w:rsidRPr="00B639C2">
        <w:rPr>
          <w:rFonts w:eastAsia="黑体"/>
          <w:szCs w:val="21"/>
        </w:rPr>
        <w:t>理论基础</w:t>
      </w:r>
      <w:commentRangeEnd w:id="14"/>
      <w:r w:rsidR="00B06137">
        <w:rPr>
          <w:rStyle w:val="af3"/>
        </w:rPr>
        <w:commentReference w:id="14"/>
      </w:r>
    </w:p>
    <w:p w:rsidR="00BB06C8" w:rsidRPr="00BB0595" w:rsidRDefault="00BB06C8" w:rsidP="001C2ACC">
      <w:pPr>
        <w:spacing w:afterLines="50"/>
        <w:ind w:firstLineChars="200" w:firstLine="418"/>
        <w:rPr>
          <w:b/>
          <w:szCs w:val="21"/>
        </w:rPr>
      </w:pPr>
      <w:commentRangeStart w:id="15"/>
      <w:r w:rsidRPr="00BB0595">
        <w:rPr>
          <w:rFonts w:hint="eastAsia"/>
          <w:b/>
          <w:szCs w:val="21"/>
        </w:rPr>
        <w:t>1</w:t>
      </w:r>
      <w:r w:rsidRPr="00BB0595">
        <w:rPr>
          <w:b/>
          <w:szCs w:val="21"/>
        </w:rPr>
        <w:t>.</w:t>
      </w:r>
      <w:r w:rsidRPr="00BB0595">
        <w:rPr>
          <w:rFonts w:hint="eastAsia"/>
          <w:b/>
          <w:szCs w:val="21"/>
        </w:rPr>
        <w:t xml:space="preserve"> </w:t>
      </w:r>
      <w:r w:rsidRPr="00BB0595">
        <w:rPr>
          <w:b/>
          <w:szCs w:val="21"/>
        </w:rPr>
        <w:t>口译的概念</w:t>
      </w:r>
      <w:commentRangeEnd w:id="15"/>
      <w:r w:rsidR="00B06137">
        <w:rPr>
          <w:rStyle w:val="af3"/>
        </w:rPr>
        <w:commentReference w:id="15"/>
      </w:r>
    </w:p>
    <w:p w:rsidR="00BB06C8" w:rsidRPr="00097290" w:rsidRDefault="00BB06C8" w:rsidP="00BB06C8">
      <w:pPr>
        <w:ind w:firstLineChars="200" w:firstLine="417"/>
      </w:pPr>
      <w:r w:rsidRPr="00097290">
        <w:t>刘宓庆</w:t>
      </w:r>
      <w:r w:rsidRPr="00B639C2">
        <w:rPr>
          <w:rFonts w:hint="eastAsia"/>
          <w:vertAlign w:val="superscript"/>
        </w:rPr>
        <w:t>[1]</w:t>
      </w:r>
      <w:r w:rsidRPr="00097290">
        <w:t>认为口译是</w:t>
      </w:r>
      <w:r w:rsidRPr="00097290">
        <w:t>“</w:t>
      </w:r>
      <w:r w:rsidRPr="00097290">
        <w:t>特殊的不同语言之间的传播方式</w:t>
      </w:r>
      <w:r w:rsidRPr="00097290">
        <w:t>”</w:t>
      </w:r>
      <w:r w:rsidRPr="00C613FD">
        <w:rPr>
          <w:spacing w:val="60"/>
        </w:rPr>
        <w:t>,</w:t>
      </w:r>
      <w:r w:rsidRPr="00097290">
        <w:t>是</w:t>
      </w:r>
      <w:r w:rsidRPr="00097290">
        <w:t>“</w:t>
      </w:r>
      <w:r w:rsidRPr="00097290">
        <w:t>双方用来确认他们交流的成功性的一种手段</w:t>
      </w:r>
      <w:r w:rsidRPr="00097290">
        <w:t>”</w:t>
      </w:r>
      <w:r w:rsidRPr="00097290">
        <w:t>。梅德明</w:t>
      </w:r>
      <w:r w:rsidRPr="00B639C2">
        <w:rPr>
          <w:rFonts w:hint="eastAsia"/>
          <w:vertAlign w:val="superscript"/>
        </w:rPr>
        <w:t>[2]</w:t>
      </w:r>
      <w:r>
        <w:rPr>
          <w:rFonts w:hint="eastAsia"/>
        </w:rPr>
        <w:t>将</w:t>
      </w:r>
      <w:r w:rsidRPr="00097290">
        <w:t>口译定义为</w:t>
      </w:r>
      <w:r w:rsidRPr="00097290">
        <w:t>“</w:t>
      </w:r>
      <w:r w:rsidRPr="00097290">
        <w:t>人们用来和不同国家</w:t>
      </w:r>
      <w:r w:rsidRPr="00C613FD">
        <w:rPr>
          <w:spacing w:val="60"/>
        </w:rPr>
        <w:t>,</w:t>
      </w:r>
      <w:r w:rsidRPr="00097290">
        <w:t>不同民族的人进行相互交流的一种基本方式</w:t>
      </w:r>
      <w:r w:rsidRPr="00097290">
        <w:t>”</w:t>
      </w:r>
      <w:r w:rsidRPr="00097290">
        <w:t>。他们都认为口译行为是一种文化交流的载体。张文和韩</w:t>
      </w:r>
      <w:r>
        <w:rPr>
          <w:rFonts w:hint="eastAsia"/>
        </w:rPr>
        <w:t>常</w:t>
      </w:r>
      <w:r w:rsidRPr="00097290">
        <w:t>惠</w:t>
      </w:r>
      <w:r w:rsidRPr="00B639C2">
        <w:rPr>
          <w:rFonts w:hint="eastAsia"/>
          <w:vertAlign w:val="superscript"/>
        </w:rPr>
        <w:t>[3]</w:t>
      </w:r>
      <w:r w:rsidRPr="00097290">
        <w:t>提出</w:t>
      </w:r>
      <w:r w:rsidRPr="00C613FD">
        <w:rPr>
          <w:rFonts w:hint="eastAsia"/>
          <w:spacing w:val="60"/>
        </w:rPr>
        <w:t>,</w:t>
      </w:r>
      <w:r w:rsidRPr="00097290">
        <w:t>口译是那些掌握了所有语言用法的人们用来消除焦急障碍的一个过程。他们在口头上把思想从原语转化为目标语。这一概念加强了译者的重要性。由此可见</w:t>
      </w:r>
      <w:r w:rsidRPr="00C613FD">
        <w:rPr>
          <w:spacing w:val="60"/>
        </w:rPr>
        <w:t>,</w:t>
      </w:r>
      <w:r w:rsidRPr="00097290">
        <w:t>成功的口译员需要在原语和目标语上有良好的听说读写能力</w:t>
      </w:r>
      <w:r w:rsidRPr="00C613FD">
        <w:rPr>
          <w:spacing w:val="60"/>
        </w:rPr>
        <w:t>,</w:t>
      </w:r>
      <w:r w:rsidRPr="00097290">
        <w:t>具备口译内容的背景知识</w:t>
      </w:r>
      <w:r>
        <w:rPr>
          <w:rFonts w:hint="eastAsia"/>
        </w:rPr>
        <w:t>、</w:t>
      </w:r>
      <w:r w:rsidRPr="00097290">
        <w:t>口译的基本技巧</w:t>
      </w:r>
      <w:r>
        <w:t>(</w:t>
      </w:r>
      <w:r w:rsidRPr="00097290">
        <w:t>包括短期记忆能力和对突发事件的应变能力</w:t>
      </w:r>
      <w:r>
        <w:t>)</w:t>
      </w:r>
      <w:r w:rsidRPr="00097290">
        <w:t>以及良好的身体素质以应对现场突发事件。</w:t>
      </w:r>
    </w:p>
    <w:p w:rsidR="00BB06C8" w:rsidRPr="00BB0595" w:rsidRDefault="00BB06C8" w:rsidP="001C2ACC">
      <w:pPr>
        <w:spacing w:beforeLines="50" w:afterLines="50"/>
        <w:ind w:firstLineChars="200" w:firstLine="418"/>
        <w:rPr>
          <w:b/>
          <w:szCs w:val="21"/>
        </w:rPr>
      </w:pPr>
      <w:r w:rsidRPr="00BB0595">
        <w:rPr>
          <w:rFonts w:hint="eastAsia"/>
          <w:b/>
          <w:szCs w:val="21"/>
        </w:rPr>
        <w:t xml:space="preserve">2. </w:t>
      </w:r>
      <w:r w:rsidRPr="00BB0595">
        <w:rPr>
          <w:b/>
          <w:szCs w:val="21"/>
        </w:rPr>
        <w:t>口译教学模式</w:t>
      </w:r>
    </w:p>
    <w:p w:rsidR="00BB06C8" w:rsidRPr="00097290" w:rsidRDefault="00BB06C8" w:rsidP="00BB06C8">
      <w:pPr>
        <w:ind w:firstLineChars="200" w:firstLine="418"/>
      </w:pPr>
      <w:r w:rsidRPr="00FA2165">
        <w:rPr>
          <w:rFonts w:hint="eastAsia"/>
          <w:b/>
        </w:rPr>
        <w:t>a.</w:t>
      </w:r>
      <w:r>
        <w:rPr>
          <w:rFonts w:hint="eastAsia"/>
        </w:rPr>
        <w:t xml:space="preserve"> </w:t>
      </w:r>
      <w:r w:rsidRPr="00097290">
        <w:t>吉尔模式</w:t>
      </w:r>
    </w:p>
    <w:p w:rsidR="00BB06C8" w:rsidRPr="00097290" w:rsidRDefault="00BB06C8" w:rsidP="00BB06C8">
      <w:pPr>
        <w:ind w:firstLineChars="200" w:firstLine="417"/>
      </w:pPr>
      <w:r w:rsidRPr="00097290">
        <w:t>著名口译学家</w:t>
      </w:r>
      <w:r w:rsidRPr="00097290">
        <w:t>Gile</w:t>
      </w:r>
      <w:r w:rsidRPr="00097290">
        <w:t>开创性地提出如下口译教学模式</w:t>
      </w:r>
      <w:r>
        <w:t>(</w:t>
      </w:r>
      <w:r w:rsidRPr="00097290">
        <w:t>根据</w:t>
      </w:r>
      <w:r>
        <w:rPr>
          <w:rFonts w:hint="eastAsia"/>
        </w:rPr>
        <w:t>文献</w:t>
      </w:r>
      <w:r>
        <w:rPr>
          <w:rFonts w:hint="eastAsia"/>
        </w:rPr>
        <w:t>[4]179</w:t>
      </w:r>
      <w:r w:rsidRPr="00097290">
        <w:t>改写</w:t>
      </w:r>
      <w:r>
        <w:t>)</w:t>
      </w:r>
      <w:r w:rsidRPr="00097290">
        <w:t>：</w:t>
      </w:r>
    </w:p>
    <w:p w:rsidR="00BB06C8" w:rsidRDefault="00BB06C8" w:rsidP="001C2ACC">
      <w:pPr>
        <w:spacing w:beforeLines="40" w:afterLines="30"/>
        <w:ind w:right="416"/>
        <w:jc w:val="center"/>
      </w:pPr>
      <w:r w:rsidRPr="00097290">
        <w:t>SI = L</w:t>
      </w:r>
      <w:r w:rsidRPr="002A185B">
        <w:rPr>
          <w:vertAlign w:val="subscript"/>
        </w:rPr>
        <w:t xml:space="preserve"> </w:t>
      </w:r>
      <w:r w:rsidRPr="00097290">
        <w:t>+</w:t>
      </w:r>
      <w:r w:rsidRPr="002A185B">
        <w:rPr>
          <w:vertAlign w:val="subscript"/>
        </w:rPr>
        <w:t xml:space="preserve"> </w:t>
      </w:r>
      <w:r w:rsidRPr="00097290">
        <w:t>M</w:t>
      </w:r>
      <w:r w:rsidRPr="002A185B">
        <w:rPr>
          <w:vertAlign w:val="subscript"/>
        </w:rPr>
        <w:t xml:space="preserve"> </w:t>
      </w:r>
      <w:r w:rsidRPr="00097290">
        <w:t>+</w:t>
      </w:r>
      <w:r w:rsidRPr="002A185B">
        <w:rPr>
          <w:vertAlign w:val="subscript"/>
        </w:rPr>
        <w:t xml:space="preserve"> </w:t>
      </w:r>
      <w:r w:rsidRPr="00097290">
        <w:t>P</w:t>
      </w:r>
      <w:r w:rsidRPr="002A185B">
        <w:rPr>
          <w:vertAlign w:val="subscript"/>
        </w:rPr>
        <w:t xml:space="preserve"> </w:t>
      </w:r>
      <w:r w:rsidRPr="00097290">
        <w:t>+</w:t>
      </w:r>
      <w:r w:rsidRPr="002A185B">
        <w:rPr>
          <w:vertAlign w:val="subscript"/>
        </w:rPr>
        <w:t xml:space="preserve"> </w:t>
      </w:r>
      <w:r w:rsidRPr="00097290">
        <w:t>C</w:t>
      </w:r>
      <w:r>
        <w:rPr>
          <w:rFonts w:hint="eastAsia"/>
        </w:rPr>
        <w:t xml:space="preserve">   </w:t>
      </w:r>
      <w:r w:rsidRPr="003C0D61">
        <w:rPr>
          <w:rFonts w:hint="eastAsia"/>
        </w:rPr>
        <w:t xml:space="preserve"> </w:t>
      </w:r>
      <w:r>
        <w:rPr>
          <w:rFonts w:hint="eastAsia"/>
        </w:rPr>
        <w:t xml:space="preserve">         </w:t>
      </w:r>
      <w:r>
        <w:t>(</w:t>
      </w:r>
      <w:r w:rsidRPr="00097290">
        <w:t>1</w:t>
      </w:r>
      <w:r>
        <w:t>)</w:t>
      </w:r>
    </w:p>
    <w:p w:rsidR="00BB06C8" w:rsidRPr="00097290" w:rsidRDefault="00BB06C8" w:rsidP="001C2ACC">
      <w:pPr>
        <w:snapToGrid w:val="0"/>
        <w:spacing w:afterLines="30"/>
        <w:ind w:right="416" w:firstLineChars="50" w:firstLine="104"/>
        <w:jc w:val="center"/>
      </w:pPr>
      <w:r w:rsidRPr="002A185B">
        <w:rPr>
          <w:position w:val="-28"/>
        </w:rPr>
        <w:object w:dxaOrig="2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3pt" o:ole="">
            <v:imagedata r:id="rId10" o:title=""/>
          </v:shape>
          <o:OLEObject Type="Embed" ProgID="Equation.3" ShapeID="_x0000_i1025" DrawAspect="Content" ObjectID="_1397480633" r:id="rId11"/>
        </w:object>
      </w:r>
      <w:r>
        <w:rPr>
          <w:rFonts w:hint="eastAsia"/>
        </w:rPr>
        <w:t xml:space="preserve">     </w:t>
      </w:r>
      <w:r>
        <w:t>(</w:t>
      </w:r>
      <w:r w:rsidRPr="00097290">
        <w:t>2</w:t>
      </w:r>
      <w:r>
        <w:t>)</w:t>
      </w:r>
    </w:p>
    <w:p w:rsidR="00BB06C8" w:rsidRPr="00097290" w:rsidRDefault="00BB06C8" w:rsidP="00BB06C8">
      <w:pPr>
        <w:ind w:firstLineChars="200" w:firstLine="417"/>
      </w:pPr>
      <w:r w:rsidRPr="00097290">
        <w:t>式</w:t>
      </w:r>
      <w:r>
        <w:t>(</w:t>
      </w:r>
      <w:r w:rsidRPr="00097290">
        <w:t>1</w:t>
      </w:r>
      <w:r>
        <w:t>)</w:t>
      </w:r>
      <w:commentRangeStart w:id="16"/>
      <w:r w:rsidRPr="00097290">
        <w:t>显示同声传译</w:t>
      </w:r>
      <w:r>
        <w:t>(</w:t>
      </w:r>
      <w:r w:rsidRPr="00097290">
        <w:t>SI</w:t>
      </w:r>
      <w:r>
        <w:t>)</w:t>
      </w:r>
      <w:r w:rsidRPr="00097290">
        <w:t>教学</w:t>
      </w:r>
      <w:commentRangeEnd w:id="16"/>
      <w:r w:rsidR="00B06137">
        <w:rPr>
          <w:rStyle w:val="af3"/>
        </w:rPr>
        <w:commentReference w:id="16"/>
      </w:r>
      <w:r w:rsidRPr="00097290">
        <w:t>需要培养良好的听力理解能力</w:t>
      </w:r>
      <w:r>
        <w:t>(</w:t>
      </w:r>
      <w:r w:rsidRPr="00097290">
        <w:t>L</w:t>
      </w:r>
      <w:r>
        <w:t>)</w:t>
      </w:r>
      <w:r w:rsidRPr="00C613FD">
        <w:rPr>
          <w:spacing w:val="-30"/>
        </w:rPr>
        <w:t>、</w:t>
      </w:r>
      <w:r w:rsidRPr="00097290">
        <w:t>短期记忆能力</w:t>
      </w:r>
      <w:r>
        <w:t>(</w:t>
      </w:r>
      <w:r w:rsidRPr="00097290">
        <w:t>M</w:t>
      </w:r>
      <w:r>
        <w:t>)</w:t>
      </w:r>
      <w:r w:rsidRPr="00C613FD">
        <w:rPr>
          <w:spacing w:val="-30"/>
        </w:rPr>
        <w:t>、</w:t>
      </w:r>
      <w:r w:rsidRPr="00097290">
        <w:t>译语产出能力</w:t>
      </w:r>
      <w:r>
        <w:t>(</w:t>
      </w:r>
      <w:r w:rsidRPr="00097290">
        <w:t>P</w:t>
      </w:r>
      <w:r>
        <w:t>)</w:t>
      </w:r>
      <w:r w:rsidRPr="00097290">
        <w:t>和组织协调能力</w:t>
      </w:r>
      <w:r>
        <w:t>(</w:t>
      </w:r>
      <w:r w:rsidRPr="00097290">
        <w:t>C</w:t>
      </w:r>
      <w:r>
        <w:t>)</w:t>
      </w:r>
      <w:r w:rsidRPr="00097290">
        <w:t>。式</w:t>
      </w:r>
      <w:r>
        <w:t>(</w:t>
      </w:r>
      <w:r w:rsidRPr="00097290">
        <w:t>2</w:t>
      </w:r>
      <w:r>
        <w:t>)</w:t>
      </w:r>
      <w:r w:rsidRPr="00097290">
        <w:t>显示两个阶段的交替传译教学模式。在第一阶段</w:t>
      </w:r>
      <w:r w:rsidRPr="00C613FD">
        <w:rPr>
          <w:spacing w:val="60"/>
        </w:rPr>
        <w:t>,</w:t>
      </w:r>
      <w:r w:rsidRPr="00097290">
        <w:t>需要培养良好的听力理解能力</w:t>
      </w:r>
      <w:r>
        <w:t>(</w:t>
      </w:r>
      <w:r w:rsidRPr="00097290">
        <w:t>L</w:t>
      </w:r>
      <w:r>
        <w:t>)</w:t>
      </w:r>
      <w:r w:rsidRPr="00C613FD">
        <w:rPr>
          <w:spacing w:val="-30"/>
        </w:rPr>
        <w:t>、</w:t>
      </w:r>
      <w:r w:rsidRPr="00097290">
        <w:t>记笔记能力</w:t>
      </w:r>
      <w:r>
        <w:t>(</w:t>
      </w:r>
      <w:r w:rsidRPr="00097290">
        <w:t>N</w:t>
      </w:r>
      <w:r>
        <w:t>)</w:t>
      </w:r>
      <w:r w:rsidRPr="00C613FD">
        <w:rPr>
          <w:spacing w:val="-30"/>
        </w:rPr>
        <w:t>、</w:t>
      </w:r>
      <w:r w:rsidRPr="00097290">
        <w:t>短期记忆能力</w:t>
      </w:r>
      <w:r>
        <w:t>(</w:t>
      </w:r>
      <w:r w:rsidRPr="00097290">
        <w:t>M</w:t>
      </w:r>
      <w:r>
        <w:t>)</w:t>
      </w:r>
      <w:r w:rsidRPr="00097290">
        <w:t>和组织协调能力</w:t>
      </w:r>
      <w:r>
        <w:t>(</w:t>
      </w:r>
      <w:r w:rsidRPr="00097290">
        <w:t>C</w:t>
      </w:r>
      <w:r>
        <w:t>)</w:t>
      </w:r>
      <w:r w:rsidRPr="00C613FD">
        <w:rPr>
          <w:spacing w:val="60"/>
        </w:rPr>
        <w:t>;</w:t>
      </w:r>
      <w:r w:rsidRPr="00097290">
        <w:t>在第二阶段需着重培养记忆</w:t>
      </w:r>
      <w:r>
        <w:t>(</w:t>
      </w:r>
      <w:r w:rsidRPr="00097290">
        <w:t>Rem</w:t>
      </w:r>
      <w:r>
        <w:t>)</w:t>
      </w:r>
      <w:r w:rsidRPr="00C613FD">
        <w:rPr>
          <w:spacing w:val="-30"/>
        </w:rPr>
        <w:t>、</w:t>
      </w:r>
      <w:r w:rsidRPr="00097290">
        <w:t>记录</w:t>
      </w:r>
      <w:r>
        <w:t>(</w:t>
      </w:r>
      <w:r w:rsidRPr="00097290">
        <w:t>read</w:t>
      </w:r>
      <w:r>
        <w:t>)</w:t>
      </w:r>
      <w:r w:rsidRPr="00097290">
        <w:t>和产出</w:t>
      </w:r>
      <w:r>
        <w:t>(</w:t>
      </w:r>
      <w:r w:rsidRPr="00097290">
        <w:t>P</w:t>
      </w:r>
      <w:r>
        <w:t>)</w:t>
      </w:r>
      <w:r w:rsidRPr="00097290">
        <w:t>相结合的能力。无论是同传还是交传</w:t>
      </w:r>
      <w:r w:rsidRPr="00C613FD">
        <w:rPr>
          <w:spacing w:val="60"/>
        </w:rPr>
        <w:t>,</w:t>
      </w:r>
      <w:r w:rsidRPr="00097290">
        <w:t>理解是第一要素。因此</w:t>
      </w:r>
      <w:r w:rsidRPr="00C613FD">
        <w:rPr>
          <w:spacing w:val="60"/>
        </w:rPr>
        <w:t>,</w:t>
      </w:r>
      <w:r w:rsidRPr="00097290">
        <w:t>Gile</w:t>
      </w:r>
      <w:r w:rsidRPr="00C9160B">
        <w:rPr>
          <w:rFonts w:hint="eastAsia"/>
          <w:vertAlign w:val="superscript"/>
        </w:rPr>
        <w:t>[4]</w:t>
      </w:r>
      <w:r w:rsidRPr="00C9160B">
        <w:rPr>
          <w:vertAlign w:val="superscript"/>
        </w:rPr>
        <w:t>80</w:t>
      </w:r>
      <w:r w:rsidRPr="00097290">
        <w:t>提出了如下理解公式：</w:t>
      </w:r>
      <w:r w:rsidRPr="00097290">
        <w:t>C = KL</w:t>
      </w:r>
      <w:r>
        <w:rPr>
          <w:rFonts w:hint="eastAsia"/>
          <w:vertAlign w:val="subscript"/>
        </w:rPr>
        <w:t xml:space="preserve"> </w:t>
      </w:r>
      <w:r w:rsidRPr="00097290">
        <w:t>+</w:t>
      </w:r>
      <w:r>
        <w:rPr>
          <w:rFonts w:hint="eastAsia"/>
          <w:vertAlign w:val="subscript"/>
        </w:rPr>
        <w:t xml:space="preserve"> </w:t>
      </w:r>
      <w:r w:rsidRPr="00097290">
        <w:t>ELK</w:t>
      </w:r>
      <w:r>
        <w:rPr>
          <w:rFonts w:hint="eastAsia"/>
          <w:vertAlign w:val="subscript"/>
        </w:rPr>
        <w:t xml:space="preserve"> </w:t>
      </w:r>
      <w:r w:rsidRPr="00097290">
        <w:t>+</w:t>
      </w:r>
      <w:r>
        <w:rPr>
          <w:rFonts w:hint="eastAsia"/>
          <w:vertAlign w:val="subscript"/>
        </w:rPr>
        <w:t xml:space="preserve"> </w:t>
      </w:r>
      <w:r w:rsidRPr="00097290">
        <w:t>A</w:t>
      </w:r>
      <w:r>
        <w:t>。其中</w:t>
      </w:r>
      <w:r w:rsidRPr="00097290">
        <w:t>KL</w:t>
      </w:r>
      <w:r>
        <w:rPr>
          <w:rFonts w:hint="eastAsia"/>
        </w:rPr>
        <w:t>,</w:t>
      </w:r>
      <w:r w:rsidRPr="00BB0595">
        <w:rPr>
          <w:rFonts w:hint="eastAsia"/>
        </w:rPr>
        <w:t xml:space="preserve"> </w:t>
      </w:r>
      <w:r w:rsidRPr="00097290">
        <w:t>ELK</w:t>
      </w:r>
      <w:r w:rsidRPr="00097290">
        <w:t>和</w:t>
      </w:r>
      <w:r w:rsidRPr="00097290">
        <w:t>A</w:t>
      </w:r>
      <w:r w:rsidRPr="00097290">
        <w:t>分别代表语言知识</w:t>
      </w:r>
      <w:r w:rsidRPr="00C613FD">
        <w:rPr>
          <w:spacing w:val="-30"/>
        </w:rPr>
        <w:t>、</w:t>
      </w:r>
      <w:r w:rsidRPr="00097290">
        <w:t>言外知识</w:t>
      </w:r>
      <w:r>
        <w:rPr>
          <w:rFonts w:hint="eastAsia"/>
        </w:rPr>
        <w:t>以及</w:t>
      </w:r>
      <w:r w:rsidRPr="00097290">
        <w:t>综合分析能力。</w:t>
      </w:r>
    </w:p>
    <w:p w:rsidR="00BB06C8" w:rsidRPr="00097290" w:rsidRDefault="00BB06C8" w:rsidP="00BB06C8">
      <w:pPr>
        <w:ind w:firstLineChars="200" w:firstLine="418"/>
      </w:pPr>
      <w:r w:rsidRPr="00FA2165">
        <w:rPr>
          <w:rFonts w:hint="eastAsia"/>
          <w:b/>
        </w:rPr>
        <w:t>b.</w:t>
      </w:r>
      <w:r>
        <w:rPr>
          <w:rFonts w:hint="eastAsia"/>
        </w:rPr>
        <w:t xml:space="preserve"> </w:t>
      </w:r>
      <w:r w:rsidRPr="00097290">
        <w:t>厦大模式</w:t>
      </w:r>
    </w:p>
    <w:p w:rsidR="00B06137" w:rsidRDefault="00BB06C8" w:rsidP="00BB06C8">
      <w:pPr>
        <w:ind w:firstLineChars="200" w:firstLine="417"/>
      </w:pPr>
      <w:smartTag w:uri="urn:schemas-microsoft-com:office:smarttags" w:element="PersonName">
        <w:smartTagPr>
          <w:attr w:name="ProductID" w:val="林郁如"/>
        </w:smartTagPr>
        <w:r w:rsidRPr="00097290">
          <w:t>林郁如</w:t>
        </w:r>
      </w:smartTag>
      <w:r w:rsidRPr="00097290">
        <w:t>教授和</w:t>
      </w:r>
      <w:r>
        <w:t>Lonergan</w:t>
      </w:r>
      <w:r w:rsidRPr="00097290">
        <w:t>教授所带领的研究团队在吉尔模式的基础上</w:t>
      </w:r>
      <w:r w:rsidRPr="00C613FD">
        <w:rPr>
          <w:spacing w:val="60"/>
        </w:rPr>
        <w:t>,</w:t>
      </w:r>
      <w:r w:rsidRPr="00097290">
        <w:t>研发提出了厦门大学口译</w:t>
      </w:r>
    </w:p>
    <w:p w:rsidR="00BB06C8" w:rsidRDefault="00BB06C8" w:rsidP="00D64543">
      <w:pPr>
        <w:ind w:firstLineChars="200" w:firstLine="417"/>
        <w:rPr>
          <w:rFonts w:hint="eastAsia"/>
        </w:rPr>
      </w:pPr>
      <w:r w:rsidRPr="00097290">
        <w:t>教学模式</w:t>
      </w:r>
      <w:r>
        <w:t>(</w:t>
      </w:r>
      <w:r w:rsidRPr="00097290">
        <w:t>见图</w:t>
      </w:r>
      <w:r w:rsidRPr="00097290">
        <w:t>1</w:t>
      </w:r>
      <w:r>
        <w:t>)</w:t>
      </w:r>
      <w:r w:rsidRPr="00097290">
        <w:t>。</w:t>
      </w:r>
      <w:r w:rsidR="00D64543">
        <w:rPr>
          <w:rFonts w:hint="eastAsia"/>
        </w:rPr>
        <w:t xml:space="preserve"> </w:t>
      </w:r>
      <w:commentRangeStart w:id="17"/>
      <w:r w:rsidR="00D64543">
        <w:rPr>
          <w:rFonts w:hint="eastAsia"/>
        </w:rPr>
        <w:t xml:space="preserve">   </w:t>
      </w:r>
    </w:p>
    <w:p w:rsidR="00D64543" w:rsidRDefault="00D64543" w:rsidP="00D64543">
      <w:pPr>
        <w:ind w:firstLineChars="200" w:firstLine="417"/>
        <w:rPr>
          <w:rFonts w:hint="eastAsia"/>
        </w:rPr>
      </w:pPr>
      <w:r>
        <w:rPr>
          <w:noProof/>
        </w:rPr>
        <w:pict>
          <v:group id="_x0000_s1107" style="position:absolute;left:0;text-align:left;margin-left:119.9pt;margin-top:9.5pt;width:225.75pt;height:88.85pt;z-index:251663360" coordorigin="6154,10954" coordsize="4515,1777">
            <v:shape id="_x0000_s1108" type="#_x0000_t75" style="position:absolute;left:6154;top:10976;width:4515;height:1755;mso-position-horizontal-relative:char;mso-position-vertical-relative:line">
              <v:imagedata r:id="rId12" o:title="1 博弈" gain="234057f" blacklevel="-15728f" grayscale="t"/>
            </v:shape>
            <v:shapetype id="_x0000_t202" coordsize="21600,21600" o:spt="202" path="m,l,21600r21600,l21600,xe">
              <v:stroke joinstyle="miter"/>
              <v:path gradientshapeok="t" o:connecttype="rect"/>
            </v:shapetype>
            <v:shape id="_x0000_s1109" type="#_x0000_t202" style="position:absolute;left:9802;top:11114;width:520;height:320" stroked="f">
              <v:textbox style="mso-next-textbox:#_x0000_s1109" inset="0,0,0,0">
                <w:txbxContent>
                  <w:p w:rsidR="00D64543" w:rsidRPr="002E6D43" w:rsidRDefault="00D64543" w:rsidP="00D64543">
                    <w:pPr>
                      <w:jc w:val="center"/>
                      <w:rPr>
                        <w:rFonts w:hint="eastAsia"/>
                        <w:sz w:val="15"/>
                        <w:szCs w:val="15"/>
                      </w:rPr>
                    </w:pPr>
                    <w:r>
                      <w:rPr>
                        <w:rFonts w:hint="eastAsia"/>
                        <w:sz w:val="15"/>
                        <w:szCs w:val="15"/>
                      </w:rPr>
                      <w:t>得益</w:t>
                    </w:r>
                  </w:p>
                </w:txbxContent>
              </v:textbox>
            </v:shape>
            <v:shape id="_x0000_s1110" type="#_x0000_t202" style="position:absolute;left:9992;top:11592;width:520;height:322" stroked="f">
              <v:textbox style="mso-next-textbox:#_x0000_s1110" inset="0,0,0,0">
                <w:txbxContent>
                  <w:p w:rsidR="00D64543" w:rsidRPr="002E6D43" w:rsidRDefault="00D64543" w:rsidP="00D64543">
                    <w:pPr>
                      <w:jc w:val="center"/>
                      <w:rPr>
                        <w:rFonts w:hint="eastAsia"/>
                        <w:sz w:val="15"/>
                        <w:szCs w:val="15"/>
                      </w:rPr>
                    </w:pPr>
                    <w:r>
                      <w:rPr>
                        <w:rFonts w:hint="eastAsia"/>
                        <w:sz w:val="15"/>
                        <w:szCs w:val="15"/>
                      </w:rPr>
                      <w:t>策略</w:t>
                    </w:r>
                  </w:p>
                </w:txbxContent>
              </v:textbox>
            </v:shape>
            <v:shape id="_x0000_s1111" type="#_x0000_t202" style="position:absolute;left:9862;top:12104;width:520;height:306" stroked="f">
              <v:textbox style="mso-next-textbox:#_x0000_s1111" inset="0,0,0,0">
                <w:txbxContent>
                  <w:p w:rsidR="00D64543" w:rsidRPr="002E6D43" w:rsidRDefault="00D64543" w:rsidP="00D64543">
                    <w:pPr>
                      <w:jc w:val="center"/>
                      <w:rPr>
                        <w:rFonts w:hint="eastAsia"/>
                        <w:sz w:val="15"/>
                        <w:szCs w:val="15"/>
                      </w:rPr>
                    </w:pPr>
                    <w:r>
                      <w:rPr>
                        <w:rFonts w:hint="eastAsia"/>
                        <w:sz w:val="15"/>
                        <w:szCs w:val="15"/>
                      </w:rPr>
                      <w:t>信息</w:t>
                    </w:r>
                  </w:p>
                </w:txbxContent>
              </v:textbox>
            </v:shape>
            <v:shape id="_x0000_s1112" type="#_x0000_t202" style="position:absolute;left:7232;top:12250;width:520;height:336" stroked="f">
              <v:textbox style="mso-next-textbox:#_x0000_s1112" inset="0,0,0,0">
                <w:txbxContent>
                  <w:p w:rsidR="00D64543" w:rsidRPr="002E6D43" w:rsidRDefault="00D64543" w:rsidP="00D64543">
                    <w:pPr>
                      <w:jc w:val="center"/>
                      <w:rPr>
                        <w:rFonts w:hint="eastAsia"/>
                        <w:sz w:val="15"/>
                        <w:szCs w:val="15"/>
                      </w:rPr>
                    </w:pPr>
                    <w:r>
                      <w:rPr>
                        <w:rFonts w:hint="eastAsia"/>
                        <w:sz w:val="15"/>
                        <w:szCs w:val="15"/>
                      </w:rPr>
                      <w:t>行动</w:t>
                    </w:r>
                  </w:p>
                </w:txbxContent>
              </v:textbox>
            </v:shape>
            <v:shape id="_x0000_s1113" type="#_x0000_t202" style="position:absolute;left:6372;top:11658;width:520;height:256" stroked="f">
              <v:textbox style="mso-next-textbox:#_x0000_s1113" inset="0,0,0,0">
                <w:txbxContent>
                  <w:p w:rsidR="00D64543" w:rsidRPr="002E6D43" w:rsidRDefault="00D64543" w:rsidP="00D64543">
                    <w:pPr>
                      <w:snapToGrid w:val="0"/>
                      <w:jc w:val="center"/>
                      <w:rPr>
                        <w:rFonts w:hint="eastAsia"/>
                        <w:sz w:val="15"/>
                        <w:szCs w:val="15"/>
                      </w:rPr>
                    </w:pPr>
                    <w:r>
                      <w:rPr>
                        <w:rFonts w:hint="eastAsia"/>
                        <w:sz w:val="15"/>
                        <w:szCs w:val="15"/>
                      </w:rPr>
                      <w:t>参与人</w:t>
                    </w:r>
                  </w:p>
                </w:txbxContent>
              </v:textbox>
            </v:shape>
            <v:shape id="_x0000_s1114" type="#_x0000_t202" style="position:absolute;left:8962;top:11786;width:520;height:324" stroked="f">
              <v:textbox style="mso-next-textbox:#_x0000_s1114" inset="0,0,0,0">
                <w:txbxContent>
                  <w:p w:rsidR="00D64543" w:rsidRPr="002E6D43" w:rsidRDefault="00D64543" w:rsidP="00D64543">
                    <w:pPr>
                      <w:jc w:val="center"/>
                      <w:rPr>
                        <w:rFonts w:hint="eastAsia"/>
                        <w:sz w:val="15"/>
                        <w:szCs w:val="15"/>
                      </w:rPr>
                    </w:pPr>
                    <w:r>
                      <w:rPr>
                        <w:rFonts w:hint="eastAsia"/>
                        <w:sz w:val="15"/>
                        <w:szCs w:val="15"/>
                      </w:rPr>
                      <w:t>博弈</w:t>
                    </w:r>
                  </w:p>
                </w:txbxContent>
              </v:textbox>
            </v:shape>
            <v:shape id="_x0000_s1115" type="#_x0000_t202" style="position:absolute;left:6932;top:10954;width:520;height:320" stroked="f">
              <v:textbox style="mso-next-textbox:#_x0000_s1115" inset="0,0,0,0">
                <w:txbxContent>
                  <w:p w:rsidR="00D64543" w:rsidRPr="002E6D43" w:rsidRDefault="00D64543" w:rsidP="00D64543">
                    <w:pPr>
                      <w:jc w:val="center"/>
                      <w:rPr>
                        <w:rFonts w:hint="eastAsia"/>
                        <w:sz w:val="15"/>
                        <w:szCs w:val="15"/>
                      </w:rPr>
                    </w:pPr>
                    <w:r>
                      <w:rPr>
                        <w:rFonts w:hint="eastAsia"/>
                        <w:sz w:val="15"/>
                        <w:szCs w:val="15"/>
                      </w:rPr>
                      <w:t>均衡</w:t>
                    </w:r>
                  </w:p>
                </w:txbxContent>
              </v:textbox>
            </v:shape>
          </v:group>
        </w:pict>
      </w:r>
    </w:p>
    <w:p w:rsidR="00D64543" w:rsidRDefault="00D64543" w:rsidP="00D64543">
      <w:pPr>
        <w:ind w:firstLineChars="200" w:firstLine="417"/>
        <w:rPr>
          <w:rFonts w:hint="eastAsia"/>
        </w:rPr>
      </w:pPr>
    </w:p>
    <w:p w:rsidR="00D64543" w:rsidRDefault="00D64543" w:rsidP="00D64543">
      <w:pPr>
        <w:ind w:firstLineChars="200" w:firstLine="417"/>
        <w:rPr>
          <w:rFonts w:hint="eastAsia"/>
        </w:rPr>
      </w:pPr>
    </w:p>
    <w:p w:rsidR="00D64543" w:rsidRDefault="00D64543" w:rsidP="00D64543">
      <w:pPr>
        <w:ind w:firstLineChars="200" w:firstLine="417"/>
        <w:rPr>
          <w:rFonts w:hint="eastAsia"/>
        </w:rPr>
      </w:pPr>
    </w:p>
    <w:p w:rsidR="00D64543" w:rsidRDefault="00D64543" w:rsidP="00D64543">
      <w:pPr>
        <w:ind w:firstLineChars="200" w:firstLine="417"/>
        <w:rPr>
          <w:rFonts w:hint="eastAsia"/>
        </w:rPr>
      </w:pPr>
    </w:p>
    <w:p w:rsidR="00D64543" w:rsidRDefault="00D64543" w:rsidP="00D64543">
      <w:pPr>
        <w:ind w:firstLineChars="200" w:firstLine="417"/>
        <w:rPr>
          <w:rFonts w:hint="eastAsia"/>
        </w:rPr>
      </w:pPr>
    </w:p>
    <w:commentRangeEnd w:id="17"/>
    <w:p w:rsidR="00BB06C8" w:rsidRPr="002A185B" w:rsidRDefault="00703C21" w:rsidP="001C2ACC">
      <w:pPr>
        <w:spacing w:beforeLines="50"/>
        <w:jc w:val="center"/>
        <w:rPr>
          <w:rFonts w:eastAsia="黑体"/>
          <w:sz w:val="18"/>
          <w:szCs w:val="18"/>
        </w:rPr>
      </w:pPr>
      <w:r>
        <w:rPr>
          <w:rStyle w:val="af3"/>
        </w:rPr>
        <w:commentReference w:id="17"/>
      </w:r>
      <w:commentRangeStart w:id="18"/>
      <w:r w:rsidR="00BB06C8" w:rsidRPr="002A185B">
        <w:rPr>
          <w:rFonts w:ascii="黑体" w:eastAsia="黑体" w:hint="eastAsia"/>
          <w:sz w:val="18"/>
          <w:szCs w:val="18"/>
        </w:rPr>
        <w:t>图</w:t>
      </w:r>
      <w:r w:rsidR="00BB06C8" w:rsidRPr="002A185B">
        <w:rPr>
          <w:rFonts w:eastAsia="黑体" w:hint="eastAsia"/>
          <w:b/>
          <w:sz w:val="18"/>
          <w:szCs w:val="18"/>
        </w:rPr>
        <w:t>1</w:t>
      </w:r>
      <w:r w:rsidR="00BB06C8" w:rsidRPr="002A185B">
        <w:rPr>
          <w:rFonts w:eastAsia="黑体" w:hint="eastAsia"/>
          <w:sz w:val="18"/>
          <w:szCs w:val="18"/>
        </w:rPr>
        <w:t xml:space="preserve">  </w:t>
      </w:r>
      <w:r w:rsidR="00BB06C8" w:rsidRPr="002A185B">
        <w:rPr>
          <w:rFonts w:eastAsia="黑体"/>
          <w:sz w:val="18"/>
          <w:szCs w:val="18"/>
        </w:rPr>
        <w:t>厦门大学口译教学模式</w:t>
      </w:r>
      <w:r w:rsidR="00BB06C8" w:rsidRPr="002A185B">
        <w:rPr>
          <w:rFonts w:hint="eastAsia"/>
          <w:b/>
          <w:sz w:val="18"/>
          <w:szCs w:val="18"/>
          <w:vertAlign w:val="superscript"/>
        </w:rPr>
        <w:t>[5, 6]</w:t>
      </w:r>
    </w:p>
    <w:p w:rsidR="00BB06C8" w:rsidRPr="002A185B" w:rsidRDefault="00BB06C8" w:rsidP="00181343">
      <w:pPr>
        <w:jc w:val="center"/>
        <w:rPr>
          <w:b/>
          <w:sz w:val="18"/>
          <w:szCs w:val="18"/>
        </w:rPr>
      </w:pPr>
      <w:r w:rsidRPr="002A185B">
        <w:rPr>
          <w:b/>
          <w:sz w:val="18"/>
          <w:szCs w:val="18"/>
        </w:rPr>
        <w:t xml:space="preserve">Fig.1 </w:t>
      </w:r>
      <w:r w:rsidRPr="002A185B">
        <w:rPr>
          <w:rFonts w:hint="eastAsia"/>
          <w:b/>
          <w:sz w:val="18"/>
          <w:szCs w:val="18"/>
        </w:rPr>
        <w:t xml:space="preserve"> </w:t>
      </w:r>
      <w:r w:rsidRPr="002A185B">
        <w:rPr>
          <w:b/>
          <w:sz w:val="18"/>
          <w:szCs w:val="18"/>
        </w:rPr>
        <w:t>Interpretation teaching model of Xiamen University</w:t>
      </w:r>
      <w:r w:rsidRPr="002A185B">
        <w:rPr>
          <w:rFonts w:hint="eastAsia"/>
          <w:b/>
          <w:sz w:val="18"/>
          <w:szCs w:val="18"/>
          <w:vertAlign w:val="superscript"/>
        </w:rPr>
        <w:t>[5, 6]</w:t>
      </w:r>
      <w:commentRangeEnd w:id="18"/>
      <w:r w:rsidR="0086782F">
        <w:rPr>
          <w:rStyle w:val="af3"/>
        </w:rPr>
        <w:commentReference w:id="18"/>
      </w:r>
    </w:p>
    <w:p w:rsidR="00BB06C8" w:rsidRPr="00097290" w:rsidRDefault="00BB06C8" w:rsidP="0086782F">
      <w:pPr>
        <w:spacing w:beforeLines="50"/>
        <w:ind w:firstLineChars="200" w:firstLine="417"/>
      </w:pPr>
      <w:r w:rsidRPr="00097290">
        <w:t>该模式包含如下因素：分析</w:t>
      </w:r>
      <w:r>
        <w:t>(</w:t>
      </w:r>
      <w:r w:rsidRPr="00097290">
        <w:t>A</w:t>
      </w:r>
      <w:r>
        <w:t>)</w:t>
      </w:r>
      <w:r w:rsidRPr="00C613FD">
        <w:rPr>
          <w:spacing w:val="-30"/>
        </w:rPr>
        <w:t>、</w:t>
      </w:r>
      <w:r w:rsidRPr="00097290">
        <w:t>理解</w:t>
      </w:r>
      <w:r>
        <w:t>(</w:t>
      </w:r>
      <w:r w:rsidRPr="00097290">
        <w:t>C</w:t>
      </w:r>
      <w:r>
        <w:t>)</w:t>
      </w:r>
      <w:r w:rsidRPr="00C613FD">
        <w:rPr>
          <w:spacing w:val="-30"/>
        </w:rPr>
        <w:t>、</w:t>
      </w:r>
      <w:r w:rsidRPr="00097290">
        <w:t>语言再现</w:t>
      </w:r>
      <w:r>
        <w:t>(</w:t>
      </w:r>
      <w:r w:rsidRPr="00097290">
        <w:t>R</w:t>
      </w:r>
      <w:r>
        <w:t>)</w:t>
      </w:r>
      <w:r w:rsidRPr="00C613FD">
        <w:rPr>
          <w:spacing w:val="-30"/>
        </w:rPr>
        <w:t>、</w:t>
      </w:r>
      <w:r w:rsidRPr="00097290">
        <w:t>技巧</w:t>
      </w:r>
      <w:r>
        <w:t>(</w:t>
      </w:r>
      <w:r w:rsidRPr="00097290">
        <w:t>S</w:t>
      </w:r>
      <w:r>
        <w:t>)</w:t>
      </w:r>
      <w:r>
        <w:rPr>
          <w:rFonts w:hint="eastAsia"/>
        </w:rPr>
        <w:t>及</w:t>
      </w:r>
      <w:r w:rsidRPr="00097290">
        <w:t>职业操守</w:t>
      </w:r>
      <w:r>
        <w:t>(</w:t>
      </w:r>
      <w:r w:rsidRPr="00097290">
        <w:t>P</w:t>
      </w:r>
      <w:r>
        <w:t>)</w:t>
      </w:r>
      <w:r w:rsidRPr="00097290">
        <w:t>。为了达到口译</w:t>
      </w:r>
      <w:r>
        <w:t>(</w:t>
      </w:r>
      <w:r w:rsidRPr="00097290">
        <w:t>I</w:t>
      </w:r>
      <w:r>
        <w:t>)</w:t>
      </w:r>
      <w:r w:rsidRPr="00097290">
        <w:t>的目的</w:t>
      </w:r>
      <w:r w:rsidRPr="00C613FD">
        <w:rPr>
          <w:spacing w:val="60"/>
        </w:rPr>
        <w:t>,</w:t>
      </w:r>
      <w:r w:rsidRPr="00097290">
        <w:t>译员拿到原文后会根据自己对原语</w:t>
      </w:r>
      <w:r>
        <w:t>(</w:t>
      </w:r>
      <w:r w:rsidRPr="00097290">
        <w:t>SL</w:t>
      </w:r>
      <w:r>
        <w:t>)</w:t>
      </w:r>
      <w:r w:rsidRPr="00097290">
        <w:t>和言外知识</w:t>
      </w:r>
      <w:r>
        <w:t>(</w:t>
      </w:r>
      <w:r w:rsidRPr="00097290">
        <w:t>K</w:t>
      </w:r>
      <w:r>
        <w:t>)</w:t>
      </w:r>
      <w:r w:rsidRPr="00097290">
        <w:t>的理解对其进行分析</w:t>
      </w:r>
      <w:r>
        <w:t>(</w:t>
      </w:r>
      <w:r w:rsidRPr="00097290">
        <w:t>Ｃ</w:t>
      </w:r>
      <w:r>
        <w:t>)</w:t>
      </w:r>
      <w:r w:rsidRPr="00C613FD">
        <w:rPr>
          <w:spacing w:val="60"/>
        </w:rPr>
        <w:t>,</w:t>
      </w:r>
      <w:r w:rsidRPr="00097290">
        <w:t>以领会说话人的本意</w:t>
      </w:r>
      <w:r w:rsidRPr="00C613FD">
        <w:rPr>
          <w:rFonts w:hint="eastAsia"/>
          <w:spacing w:val="60"/>
        </w:rPr>
        <w:t>;</w:t>
      </w:r>
      <w:r w:rsidRPr="00097290">
        <w:lastRenderedPageBreak/>
        <w:t>然后根据自己对于目标语言</w:t>
      </w:r>
      <w:r>
        <w:t>(</w:t>
      </w:r>
      <w:r w:rsidRPr="00097290">
        <w:t>TL</w:t>
      </w:r>
      <w:r>
        <w:t>)</w:t>
      </w:r>
      <w:r w:rsidRPr="00097290">
        <w:t>和言外知识</w:t>
      </w:r>
      <w:r>
        <w:t>(</w:t>
      </w:r>
      <w:r w:rsidRPr="00097290">
        <w:t>K</w:t>
      </w:r>
      <w:r>
        <w:t>)</w:t>
      </w:r>
      <w:r w:rsidRPr="00097290">
        <w:t>的理解</w:t>
      </w:r>
      <w:r w:rsidRPr="00C613FD">
        <w:rPr>
          <w:spacing w:val="60"/>
        </w:rPr>
        <w:t>,</w:t>
      </w:r>
      <w:r w:rsidRPr="00097290">
        <w:t>对说话人所说的内容进行重组</w:t>
      </w:r>
      <w:r>
        <w:t>(</w:t>
      </w:r>
      <w:r w:rsidRPr="00097290">
        <w:t>R</w:t>
      </w:r>
      <w:r>
        <w:t>)</w:t>
      </w:r>
      <w:r w:rsidRPr="00C613FD">
        <w:rPr>
          <w:spacing w:val="60"/>
        </w:rPr>
        <w:t>,</w:t>
      </w:r>
      <w:r w:rsidRPr="00097290">
        <w:t>尽量使听话者能了解说话人想要表达的含义。在这个过程中</w:t>
      </w:r>
      <w:r w:rsidRPr="00C613FD">
        <w:rPr>
          <w:spacing w:val="60"/>
        </w:rPr>
        <w:t>,</w:t>
      </w:r>
      <w:r w:rsidRPr="00097290">
        <w:t>对语篇</w:t>
      </w:r>
      <w:r>
        <w:t>(</w:t>
      </w:r>
      <w:r w:rsidRPr="00097290">
        <w:t>D</w:t>
      </w:r>
      <w:r>
        <w:t>)</w:t>
      </w:r>
      <w:r w:rsidRPr="00097290">
        <w:t>的分析</w:t>
      </w:r>
      <w:r>
        <w:t>(</w:t>
      </w:r>
      <w:r w:rsidRPr="00097290">
        <w:t>A</w:t>
      </w:r>
      <w:r>
        <w:t>)</w:t>
      </w:r>
      <w:r w:rsidRPr="00097290">
        <w:t>和跨文化交际能力</w:t>
      </w:r>
      <w:r>
        <w:t>(</w:t>
      </w:r>
      <w:r w:rsidRPr="00097290">
        <w:t>CC</w:t>
      </w:r>
      <w:r>
        <w:t>)</w:t>
      </w:r>
      <w:r w:rsidRPr="00097290">
        <w:t>将对原语理解</w:t>
      </w:r>
      <w:r>
        <w:t>(</w:t>
      </w:r>
      <w:r w:rsidRPr="00097290">
        <w:t>C</w:t>
      </w:r>
      <w:r>
        <w:t>)</w:t>
      </w:r>
      <w:r w:rsidRPr="00097290">
        <w:t>和译语重组</w:t>
      </w:r>
      <w:r>
        <w:t>(</w:t>
      </w:r>
      <w:r w:rsidRPr="00097290">
        <w:t>R</w:t>
      </w:r>
      <w:r>
        <w:t>)</w:t>
      </w:r>
      <w:r w:rsidRPr="00097290">
        <w:t>过程产生影响。口译不仅仅是两种语言之间的交流</w:t>
      </w:r>
      <w:r w:rsidRPr="00C613FD">
        <w:rPr>
          <w:spacing w:val="60"/>
        </w:rPr>
        <w:t>,</w:t>
      </w:r>
      <w:r w:rsidRPr="00097290">
        <w:t>它更是对不同社会背景下具有不同文化客户的一种服务。为了使交际成功</w:t>
      </w:r>
      <w:r w:rsidRPr="00C613FD">
        <w:rPr>
          <w:spacing w:val="60"/>
        </w:rPr>
        <w:t>,</w:t>
      </w:r>
      <w:r w:rsidRPr="00097290">
        <w:t>译员必须具备各种口译技巧</w:t>
      </w:r>
      <w:r>
        <w:t>(</w:t>
      </w:r>
      <w:r w:rsidRPr="00097290">
        <w:t>S</w:t>
      </w:r>
      <w:r>
        <w:t>)</w:t>
      </w:r>
      <w:r w:rsidRPr="00C613FD">
        <w:rPr>
          <w:spacing w:val="60"/>
        </w:rPr>
        <w:t>,</w:t>
      </w:r>
      <w:r w:rsidRPr="00097290">
        <w:t>如记忆</w:t>
      </w:r>
      <w:r w:rsidRPr="00C613FD">
        <w:rPr>
          <w:spacing w:val="-30"/>
        </w:rPr>
        <w:t>、</w:t>
      </w:r>
      <w:r w:rsidRPr="00097290">
        <w:t>记录和应变</w:t>
      </w:r>
      <w:r w:rsidRPr="00C613FD">
        <w:rPr>
          <w:spacing w:val="60"/>
        </w:rPr>
        <w:t>,</w:t>
      </w:r>
      <w:r w:rsidRPr="00097290">
        <w:t>以及职业操守</w:t>
      </w:r>
      <w:r>
        <w:t>(</w:t>
      </w:r>
      <w:r w:rsidRPr="00097290">
        <w:t>P</w:t>
      </w:r>
      <w:r>
        <w:t>)</w:t>
      </w:r>
      <w:r w:rsidRPr="00C613FD">
        <w:rPr>
          <w:spacing w:val="60"/>
        </w:rPr>
        <w:t>,</w:t>
      </w:r>
      <w:r w:rsidRPr="00097290">
        <w:t>如保持中立和保守商业机密。它们是口译课程的两大核心内容。</w:t>
      </w:r>
      <w:r w:rsidR="00964391" w:rsidRPr="00D069FD">
        <w:rPr>
          <w:rFonts w:eastAsia="黑体" w:hint="eastAsia"/>
          <w:szCs w:val="21"/>
        </w:rPr>
        <w:t xml:space="preserve"> </w:t>
      </w:r>
    </w:p>
    <w:p w:rsidR="00BB06C8" w:rsidRPr="007C22F8" w:rsidRDefault="00BB06C8" w:rsidP="001C2ACC">
      <w:pPr>
        <w:spacing w:beforeLines="50" w:afterLines="50"/>
        <w:ind w:firstLineChars="200" w:firstLine="418"/>
        <w:rPr>
          <w:b/>
          <w:szCs w:val="21"/>
        </w:rPr>
      </w:pPr>
      <w:r w:rsidRPr="007C22F8">
        <w:rPr>
          <w:rFonts w:hint="eastAsia"/>
          <w:b/>
          <w:szCs w:val="21"/>
        </w:rPr>
        <w:t>1</w:t>
      </w:r>
      <w:r w:rsidRPr="007C22F8">
        <w:rPr>
          <w:b/>
          <w:szCs w:val="21"/>
        </w:rPr>
        <w:t>.</w:t>
      </w:r>
      <w:r w:rsidRPr="007C22F8">
        <w:rPr>
          <w:rFonts w:hint="eastAsia"/>
          <w:b/>
          <w:szCs w:val="21"/>
        </w:rPr>
        <w:t xml:space="preserve"> </w:t>
      </w:r>
      <w:r w:rsidRPr="007C22F8">
        <w:rPr>
          <w:b/>
          <w:szCs w:val="21"/>
        </w:rPr>
        <w:t>教学模式和教学材料</w:t>
      </w:r>
    </w:p>
    <w:p w:rsidR="00BB06C8" w:rsidRPr="003321A7" w:rsidRDefault="00BB06C8" w:rsidP="001C2ACC">
      <w:pPr>
        <w:spacing w:beforeLines="50" w:afterLines="50"/>
        <w:ind w:firstLineChars="200" w:firstLine="418"/>
        <w:rPr>
          <w:b/>
          <w:szCs w:val="21"/>
        </w:rPr>
      </w:pPr>
      <w:r w:rsidRPr="003321A7">
        <w:rPr>
          <w:b/>
          <w:szCs w:val="21"/>
        </w:rPr>
        <w:t xml:space="preserve">2. </w:t>
      </w:r>
      <w:r w:rsidRPr="003321A7">
        <w:rPr>
          <w:b/>
          <w:szCs w:val="21"/>
        </w:rPr>
        <w:t>评估方式</w:t>
      </w:r>
    </w:p>
    <w:p w:rsidR="00BB06C8" w:rsidRDefault="00BB06C8" w:rsidP="004A0331">
      <w:pPr>
        <w:ind w:firstLineChars="200" w:firstLine="417"/>
        <w:rPr>
          <w:rFonts w:ascii="黑体" w:eastAsia="黑体"/>
          <w:sz w:val="18"/>
          <w:szCs w:val="18"/>
        </w:rPr>
      </w:pPr>
      <w:r w:rsidRPr="00846401">
        <w:rPr>
          <w:rFonts w:ascii="黑体" w:eastAsia="黑体" w:hint="eastAsia"/>
        </w:rPr>
        <w:t>问题</w:t>
      </w:r>
      <w:r w:rsidRPr="00846401">
        <w:rPr>
          <w:b/>
        </w:rPr>
        <w:t>3</w:t>
      </w:r>
      <w:r>
        <w:rPr>
          <w:rFonts w:hint="eastAsia"/>
          <w:b/>
        </w:rPr>
        <w:t xml:space="preserve">  </w:t>
      </w:r>
      <w:r w:rsidRPr="00097290">
        <w:t>您认为何种考评方式最合理？</w:t>
      </w:r>
    </w:p>
    <w:p w:rsidR="00BB06C8" w:rsidRDefault="00BB06C8" w:rsidP="00BB06C8">
      <w:pPr>
        <w:jc w:val="center"/>
        <w:rPr>
          <w:rFonts w:ascii="黑体" w:eastAsia="黑体"/>
          <w:sz w:val="18"/>
          <w:szCs w:val="18"/>
        </w:rPr>
        <w:sectPr w:rsidR="00BB06C8" w:rsidSect="00EF32BC">
          <w:type w:val="continuous"/>
          <w:pgSz w:w="11906" w:h="16838" w:code="9"/>
          <w:pgMar w:top="1418" w:right="1134" w:bottom="1134" w:left="1134" w:header="964" w:footer="851" w:gutter="0"/>
          <w:cols w:space="416"/>
          <w:titlePg/>
          <w:docGrid w:type="linesAndChars" w:linePitch="324" w:charSpace="-348"/>
        </w:sectPr>
      </w:pPr>
    </w:p>
    <w:p w:rsidR="00BB06C8" w:rsidRPr="002A185B" w:rsidRDefault="00BB06C8" w:rsidP="001C2ACC">
      <w:pPr>
        <w:spacing w:beforeLines="80"/>
        <w:jc w:val="center"/>
        <w:rPr>
          <w:rFonts w:eastAsia="黑体"/>
          <w:sz w:val="18"/>
          <w:szCs w:val="18"/>
        </w:rPr>
      </w:pPr>
      <w:commentRangeStart w:id="19"/>
      <w:r w:rsidRPr="002A185B">
        <w:rPr>
          <w:rFonts w:ascii="黑体" w:eastAsia="黑体" w:hint="eastAsia"/>
          <w:sz w:val="18"/>
          <w:szCs w:val="18"/>
        </w:rPr>
        <w:lastRenderedPageBreak/>
        <w:t>表</w:t>
      </w:r>
      <w:r w:rsidRPr="002A185B">
        <w:rPr>
          <w:rFonts w:eastAsia="黑体" w:hint="eastAsia"/>
          <w:b/>
          <w:sz w:val="18"/>
          <w:szCs w:val="18"/>
        </w:rPr>
        <w:t xml:space="preserve">1 </w:t>
      </w:r>
      <w:r w:rsidRPr="002A185B">
        <w:rPr>
          <w:rFonts w:eastAsia="黑体" w:hint="eastAsia"/>
          <w:sz w:val="18"/>
          <w:szCs w:val="18"/>
        </w:rPr>
        <w:t xml:space="preserve"> </w:t>
      </w:r>
      <w:r w:rsidRPr="002A185B">
        <w:rPr>
          <w:rFonts w:eastAsia="黑体"/>
          <w:sz w:val="18"/>
          <w:szCs w:val="18"/>
        </w:rPr>
        <w:t>教学模式</w:t>
      </w:r>
    </w:p>
    <w:p w:rsidR="00BB06C8" w:rsidRPr="002A185B" w:rsidRDefault="00BB06C8" w:rsidP="00BB06C8">
      <w:pPr>
        <w:jc w:val="center"/>
        <w:rPr>
          <w:b/>
          <w:sz w:val="18"/>
          <w:szCs w:val="18"/>
        </w:rPr>
      </w:pPr>
      <w:r w:rsidRPr="002A185B">
        <w:rPr>
          <w:b/>
          <w:sz w:val="18"/>
          <w:szCs w:val="18"/>
        </w:rPr>
        <w:t>Tab.1</w:t>
      </w:r>
      <w:r w:rsidRPr="002A185B">
        <w:rPr>
          <w:rFonts w:hint="eastAsia"/>
          <w:b/>
          <w:sz w:val="18"/>
          <w:szCs w:val="18"/>
        </w:rPr>
        <w:t xml:space="preserve"> </w:t>
      </w:r>
      <w:r w:rsidRPr="002A185B">
        <w:rPr>
          <w:b/>
          <w:sz w:val="18"/>
          <w:szCs w:val="18"/>
        </w:rPr>
        <w:t xml:space="preserve"> Teaching </w:t>
      </w:r>
      <w:r w:rsidRPr="002A185B">
        <w:rPr>
          <w:rFonts w:hint="eastAsia"/>
          <w:b/>
          <w:sz w:val="18"/>
          <w:szCs w:val="18"/>
        </w:rPr>
        <w:t>m</w:t>
      </w:r>
      <w:r w:rsidRPr="002A185B">
        <w:rPr>
          <w:b/>
          <w:sz w:val="18"/>
          <w:szCs w:val="18"/>
        </w:rPr>
        <w:t>odel</w:t>
      </w:r>
    </w:p>
    <w:tbl>
      <w:tblPr>
        <w:tblW w:w="3829" w:type="pct"/>
        <w:jc w:val="center"/>
        <w:tblInd w:w="827" w:type="dxa"/>
        <w:tblBorders>
          <w:top w:val="single" w:sz="6" w:space="0" w:color="auto"/>
          <w:bottom w:val="single" w:sz="6" w:space="0" w:color="auto"/>
        </w:tblBorders>
        <w:tblCellMar>
          <w:left w:w="0" w:type="dxa"/>
          <w:right w:w="0" w:type="dxa"/>
        </w:tblCellMar>
        <w:tblLook w:val="0000"/>
      </w:tblPr>
      <w:tblGrid>
        <w:gridCol w:w="1180"/>
        <w:gridCol w:w="953"/>
        <w:gridCol w:w="950"/>
        <w:gridCol w:w="33"/>
        <w:gridCol w:w="835"/>
        <w:gridCol w:w="952"/>
        <w:gridCol w:w="34"/>
        <w:gridCol w:w="952"/>
        <w:gridCol w:w="1492"/>
      </w:tblGrid>
      <w:tr w:rsidR="00BB06C8" w:rsidRPr="00097290" w:rsidTr="00A303EA">
        <w:trPr>
          <w:jc w:val="center"/>
        </w:trPr>
        <w:tc>
          <w:tcPr>
            <w:tcW w:w="725" w:type="pct"/>
            <w:vMerge w:val="restart"/>
            <w:vAlign w:val="center"/>
          </w:tcPr>
          <w:commentRangeEnd w:id="19"/>
          <w:p w:rsidR="00BB06C8" w:rsidRPr="00C570EB" w:rsidRDefault="0086782F" w:rsidP="00A303EA">
            <w:pPr>
              <w:jc w:val="center"/>
              <w:rPr>
                <w:sz w:val="18"/>
                <w:szCs w:val="18"/>
              </w:rPr>
            </w:pPr>
            <w:r>
              <w:rPr>
                <w:rStyle w:val="af3"/>
              </w:rPr>
              <w:commentReference w:id="19"/>
            </w:r>
            <w:commentRangeStart w:id="20"/>
            <w:r w:rsidR="00BB06C8">
              <w:rPr>
                <w:rFonts w:hint="eastAsia"/>
                <w:sz w:val="18"/>
                <w:szCs w:val="18"/>
              </w:rPr>
              <w:t>受</w:t>
            </w:r>
            <w:r w:rsidR="00BB06C8">
              <w:rPr>
                <w:rFonts w:hint="eastAsia"/>
                <w:sz w:val="18"/>
                <w:szCs w:val="18"/>
              </w:rPr>
              <w:t xml:space="preserve">  </w:t>
            </w:r>
            <w:r w:rsidR="00BB06C8">
              <w:rPr>
                <w:rFonts w:hint="eastAsia"/>
                <w:sz w:val="18"/>
                <w:szCs w:val="18"/>
              </w:rPr>
              <w:t>访</w:t>
            </w:r>
          </w:p>
        </w:tc>
        <w:tc>
          <w:tcPr>
            <w:tcW w:w="1400" w:type="pct"/>
            <w:gridSpan w:val="2"/>
            <w:tcBorders>
              <w:bottom w:val="single" w:sz="2" w:space="0" w:color="auto"/>
            </w:tcBorders>
            <w:vAlign w:val="center"/>
          </w:tcPr>
          <w:p w:rsidR="00BB06C8" w:rsidRPr="00C570EB" w:rsidRDefault="00BB06C8" w:rsidP="00A303EA">
            <w:pPr>
              <w:jc w:val="center"/>
              <w:rPr>
                <w:sz w:val="18"/>
                <w:szCs w:val="18"/>
              </w:rPr>
            </w:pPr>
            <w:r w:rsidRPr="00C570EB">
              <w:rPr>
                <w:sz w:val="18"/>
                <w:szCs w:val="18"/>
              </w:rPr>
              <w:t>A</w:t>
            </w:r>
          </w:p>
        </w:tc>
        <w:tc>
          <w:tcPr>
            <w:tcW w:w="78" w:type="pct"/>
          </w:tcPr>
          <w:p w:rsidR="00BB06C8" w:rsidRPr="00C570EB" w:rsidRDefault="00BB06C8" w:rsidP="00A303EA">
            <w:pPr>
              <w:jc w:val="center"/>
              <w:rPr>
                <w:sz w:val="18"/>
                <w:szCs w:val="18"/>
              </w:rPr>
            </w:pPr>
          </w:p>
        </w:tc>
        <w:tc>
          <w:tcPr>
            <w:tcW w:w="1321" w:type="pct"/>
            <w:gridSpan w:val="2"/>
            <w:tcBorders>
              <w:bottom w:val="single" w:sz="2" w:space="0" w:color="auto"/>
            </w:tcBorders>
            <w:vAlign w:val="center"/>
          </w:tcPr>
          <w:p w:rsidR="00BB06C8" w:rsidRPr="00C570EB" w:rsidRDefault="00BB06C8" w:rsidP="00A303EA">
            <w:pPr>
              <w:jc w:val="center"/>
              <w:rPr>
                <w:sz w:val="18"/>
                <w:szCs w:val="18"/>
              </w:rPr>
            </w:pPr>
            <w:r w:rsidRPr="00C570EB">
              <w:rPr>
                <w:sz w:val="18"/>
                <w:szCs w:val="18"/>
              </w:rPr>
              <w:t>B</w:t>
            </w:r>
          </w:p>
        </w:tc>
        <w:tc>
          <w:tcPr>
            <w:tcW w:w="78" w:type="pct"/>
          </w:tcPr>
          <w:p w:rsidR="00BB06C8" w:rsidRPr="00C570EB" w:rsidRDefault="00BB06C8" w:rsidP="00A303EA">
            <w:pPr>
              <w:jc w:val="center"/>
              <w:rPr>
                <w:sz w:val="18"/>
                <w:szCs w:val="18"/>
              </w:rPr>
            </w:pPr>
          </w:p>
        </w:tc>
        <w:tc>
          <w:tcPr>
            <w:tcW w:w="1399" w:type="pct"/>
            <w:gridSpan w:val="2"/>
            <w:tcBorders>
              <w:bottom w:val="single" w:sz="2" w:space="0" w:color="auto"/>
            </w:tcBorders>
            <w:vAlign w:val="center"/>
          </w:tcPr>
          <w:p w:rsidR="00BB06C8" w:rsidRPr="00C570EB" w:rsidRDefault="00BB06C8" w:rsidP="00A303EA">
            <w:pPr>
              <w:jc w:val="center"/>
              <w:rPr>
                <w:sz w:val="18"/>
                <w:szCs w:val="18"/>
              </w:rPr>
            </w:pPr>
            <w:r w:rsidRPr="00C570EB">
              <w:rPr>
                <w:sz w:val="18"/>
                <w:szCs w:val="18"/>
              </w:rPr>
              <w:t>C</w:t>
            </w:r>
          </w:p>
        </w:tc>
      </w:tr>
      <w:tr w:rsidR="00BB06C8" w:rsidRPr="00097290" w:rsidTr="00A303EA">
        <w:trPr>
          <w:jc w:val="center"/>
        </w:trPr>
        <w:tc>
          <w:tcPr>
            <w:tcW w:w="725" w:type="pct"/>
            <w:vMerge/>
            <w:tcBorders>
              <w:bottom w:val="single" w:sz="2" w:space="0" w:color="auto"/>
            </w:tcBorders>
            <w:vAlign w:val="center"/>
          </w:tcPr>
          <w:p w:rsidR="00BB06C8" w:rsidRPr="00C570EB" w:rsidRDefault="00BB06C8" w:rsidP="00A303EA">
            <w:pPr>
              <w:jc w:val="center"/>
              <w:rPr>
                <w:sz w:val="18"/>
                <w:szCs w:val="18"/>
              </w:rPr>
            </w:pPr>
          </w:p>
        </w:tc>
        <w:tc>
          <w:tcPr>
            <w:tcW w:w="701" w:type="pct"/>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学生</w:t>
            </w:r>
          </w:p>
        </w:tc>
        <w:tc>
          <w:tcPr>
            <w:tcW w:w="699" w:type="pct"/>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教师</w:t>
            </w:r>
          </w:p>
        </w:tc>
        <w:tc>
          <w:tcPr>
            <w:tcW w:w="78" w:type="pct"/>
            <w:tcBorders>
              <w:bottom w:val="single" w:sz="2" w:space="0" w:color="auto"/>
            </w:tcBorders>
          </w:tcPr>
          <w:p w:rsidR="00BB06C8" w:rsidRPr="00C570EB" w:rsidRDefault="00BB06C8" w:rsidP="00A303EA">
            <w:pPr>
              <w:jc w:val="center"/>
              <w:rPr>
                <w:sz w:val="18"/>
                <w:szCs w:val="18"/>
              </w:rPr>
            </w:pPr>
          </w:p>
        </w:tc>
        <w:tc>
          <w:tcPr>
            <w:tcW w:w="621" w:type="pct"/>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学生</w:t>
            </w:r>
          </w:p>
        </w:tc>
        <w:tc>
          <w:tcPr>
            <w:tcW w:w="699" w:type="pct"/>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教师</w:t>
            </w:r>
          </w:p>
        </w:tc>
        <w:tc>
          <w:tcPr>
            <w:tcW w:w="78" w:type="pct"/>
            <w:tcBorders>
              <w:bottom w:val="single" w:sz="2" w:space="0" w:color="auto"/>
            </w:tcBorders>
          </w:tcPr>
          <w:p w:rsidR="00BB06C8" w:rsidRPr="00C570EB" w:rsidRDefault="00BB06C8" w:rsidP="00A303EA">
            <w:pPr>
              <w:jc w:val="center"/>
              <w:rPr>
                <w:sz w:val="18"/>
                <w:szCs w:val="18"/>
              </w:rPr>
            </w:pPr>
          </w:p>
        </w:tc>
        <w:tc>
          <w:tcPr>
            <w:tcW w:w="700" w:type="pct"/>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学生</w:t>
            </w:r>
          </w:p>
        </w:tc>
        <w:tc>
          <w:tcPr>
            <w:tcW w:w="698" w:type="pct"/>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教师</w:t>
            </w:r>
          </w:p>
        </w:tc>
      </w:tr>
      <w:tr w:rsidR="00BB06C8" w:rsidRPr="00097290" w:rsidTr="00A303EA">
        <w:trPr>
          <w:jc w:val="center"/>
        </w:trPr>
        <w:tc>
          <w:tcPr>
            <w:tcW w:w="725" w:type="pct"/>
            <w:tcBorders>
              <w:top w:val="single" w:sz="2" w:space="0" w:color="auto"/>
              <w:bottom w:val="nil"/>
            </w:tcBorders>
            <w:vAlign w:val="center"/>
          </w:tcPr>
          <w:p w:rsidR="00BB06C8" w:rsidRPr="00C570EB" w:rsidRDefault="00BB06C8" w:rsidP="00A303EA">
            <w:pPr>
              <w:jc w:val="center"/>
              <w:rPr>
                <w:sz w:val="18"/>
                <w:szCs w:val="18"/>
              </w:rPr>
            </w:pPr>
            <w:r>
              <w:rPr>
                <w:rFonts w:hint="eastAsia"/>
                <w:sz w:val="18"/>
                <w:szCs w:val="18"/>
              </w:rPr>
              <w:t>人</w:t>
            </w:r>
            <w:r>
              <w:rPr>
                <w:rFonts w:hint="eastAsia"/>
                <w:sz w:val="18"/>
                <w:szCs w:val="18"/>
              </w:rPr>
              <w:t xml:space="preserve">  </w:t>
            </w:r>
            <w:r>
              <w:rPr>
                <w:rFonts w:hint="eastAsia"/>
                <w:sz w:val="18"/>
                <w:szCs w:val="18"/>
              </w:rPr>
              <w:t>数</w:t>
            </w:r>
          </w:p>
        </w:tc>
        <w:tc>
          <w:tcPr>
            <w:tcW w:w="701" w:type="pct"/>
            <w:tcBorders>
              <w:top w:val="single" w:sz="2" w:space="0" w:color="auto"/>
              <w:bottom w:val="nil"/>
            </w:tcBorders>
            <w:vAlign w:val="center"/>
          </w:tcPr>
          <w:p w:rsidR="00BB06C8" w:rsidRPr="00C570EB" w:rsidRDefault="00BB06C8" w:rsidP="00A303EA">
            <w:pPr>
              <w:jc w:val="center"/>
              <w:rPr>
                <w:sz w:val="18"/>
                <w:szCs w:val="18"/>
              </w:rPr>
            </w:pPr>
            <w:r w:rsidRPr="00C570EB">
              <w:rPr>
                <w:sz w:val="18"/>
                <w:szCs w:val="18"/>
              </w:rPr>
              <w:t>10</w:t>
            </w:r>
          </w:p>
        </w:tc>
        <w:tc>
          <w:tcPr>
            <w:tcW w:w="699" w:type="pct"/>
            <w:tcBorders>
              <w:top w:val="single" w:sz="2" w:space="0" w:color="auto"/>
              <w:bottom w:val="nil"/>
            </w:tcBorders>
            <w:vAlign w:val="center"/>
          </w:tcPr>
          <w:p w:rsidR="00BB06C8" w:rsidRPr="00C570EB" w:rsidRDefault="00BB06C8" w:rsidP="00A303EA">
            <w:pPr>
              <w:jc w:val="center"/>
              <w:rPr>
                <w:sz w:val="18"/>
                <w:szCs w:val="18"/>
              </w:rPr>
            </w:pPr>
            <w:r w:rsidRPr="00C570EB">
              <w:rPr>
                <w:sz w:val="18"/>
                <w:szCs w:val="18"/>
              </w:rPr>
              <w:t>0</w:t>
            </w:r>
          </w:p>
        </w:tc>
        <w:tc>
          <w:tcPr>
            <w:tcW w:w="78" w:type="pct"/>
            <w:tcBorders>
              <w:top w:val="single" w:sz="2" w:space="0" w:color="auto"/>
              <w:bottom w:val="nil"/>
            </w:tcBorders>
          </w:tcPr>
          <w:p w:rsidR="00BB06C8" w:rsidRPr="00C570EB" w:rsidRDefault="00BB06C8" w:rsidP="00A303EA">
            <w:pPr>
              <w:jc w:val="center"/>
              <w:rPr>
                <w:sz w:val="18"/>
                <w:szCs w:val="18"/>
              </w:rPr>
            </w:pPr>
          </w:p>
        </w:tc>
        <w:tc>
          <w:tcPr>
            <w:tcW w:w="621" w:type="pct"/>
            <w:tcBorders>
              <w:top w:val="single" w:sz="2" w:space="0" w:color="auto"/>
              <w:bottom w:val="nil"/>
            </w:tcBorders>
            <w:vAlign w:val="center"/>
          </w:tcPr>
          <w:p w:rsidR="00BB06C8" w:rsidRPr="00C570EB" w:rsidRDefault="00BB06C8" w:rsidP="00A303EA">
            <w:pPr>
              <w:jc w:val="center"/>
              <w:rPr>
                <w:sz w:val="18"/>
                <w:szCs w:val="18"/>
              </w:rPr>
            </w:pPr>
            <w:r w:rsidRPr="00C570EB">
              <w:rPr>
                <w:sz w:val="18"/>
                <w:szCs w:val="18"/>
              </w:rPr>
              <w:t>70</w:t>
            </w:r>
          </w:p>
        </w:tc>
        <w:tc>
          <w:tcPr>
            <w:tcW w:w="699" w:type="pct"/>
            <w:tcBorders>
              <w:top w:val="single" w:sz="2" w:space="0" w:color="auto"/>
              <w:bottom w:val="nil"/>
            </w:tcBorders>
            <w:vAlign w:val="center"/>
          </w:tcPr>
          <w:p w:rsidR="00BB06C8" w:rsidRPr="00C570EB" w:rsidRDefault="00BB06C8" w:rsidP="00A303EA">
            <w:pPr>
              <w:jc w:val="center"/>
              <w:rPr>
                <w:sz w:val="18"/>
                <w:szCs w:val="18"/>
              </w:rPr>
            </w:pPr>
            <w:r w:rsidRPr="00C570EB">
              <w:rPr>
                <w:sz w:val="18"/>
                <w:szCs w:val="18"/>
              </w:rPr>
              <w:t>33</w:t>
            </w:r>
          </w:p>
        </w:tc>
        <w:tc>
          <w:tcPr>
            <w:tcW w:w="78" w:type="pct"/>
            <w:tcBorders>
              <w:top w:val="single" w:sz="2" w:space="0" w:color="auto"/>
              <w:bottom w:val="nil"/>
            </w:tcBorders>
          </w:tcPr>
          <w:p w:rsidR="00BB06C8" w:rsidRPr="00C570EB" w:rsidRDefault="00BB06C8" w:rsidP="00A303EA">
            <w:pPr>
              <w:jc w:val="center"/>
              <w:rPr>
                <w:sz w:val="18"/>
                <w:szCs w:val="18"/>
              </w:rPr>
            </w:pPr>
          </w:p>
        </w:tc>
        <w:tc>
          <w:tcPr>
            <w:tcW w:w="700" w:type="pct"/>
            <w:tcBorders>
              <w:top w:val="single" w:sz="2" w:space="0" w:color="auto"/>
              <w:bottom w:val="nil"/>
            </w:tcBorders>
            <w:vAlign w:val="center"/>
          </w:tcPr>
          <w:p w:rsidR="00BB06C8" w:rsidRPr="00C570EB" w:rsidRDefault="00BB06C8" w:rsidP="00A303EA">
            <w:pPr>
              <w:jc w:val="center"/>
              <w:rPr>
                <w:sz w:val="18"/>
                <w:szCs w:val="18"/>
              </w:rPr>
            </w:pPr>
            <w:r w:rsidRPr="00C570EB">
              <w:rPr>
                <w:sz w:val="18"/>
                <w:szCs w:val="18"/>
              </w:rPr>
              <w:t>79</w:t>
            </w:r>
          </w:p>
        </w:tc>
        <w:tc>
          <w:tcPr>
            <w:tcW w:w="698" w:type="pct"/>
            <w:tcBorders>
              <w:top w:val="single" w:sz="2" w:space="0" w:color="auto"/>
              <w:bottom w:val="nil"/>
            </w:tcBorders>
            <w:vAlign w:val="center"/>
          </w:tcPr>
          <w:p w:rsidR="00BB06C8" w:rsidRPr="00C570EB" w:rsidRDefault="00BB06C8" w:rsidP="00A303EA">
            <w:pPr>
              <w:jc w:val="center"/>
              <w:rPr>
                <w:sz w:val="18"/>
                <w:szCs w:val="18"/>
              </w:rPr>
            </w:pPr>
            <w:r w:rsidRPr="00C570EB">
              <w:rPr>
                <w:sz w:val="18"/>
                <w:szCs w:val="18"/>
              </w:rPr>
              <w:t>15</w:t>
            </w:r>
          </w:p>
        </w:tc>
      </w:tr>
      <w:tr w:rsidR="00BB06C8" w:rsidRPr="00097290" w:rsidTr="00A303EA">
        <w:trPr>
          <w:jc w:val="center"/>
        </w:trPr>
        <w:tc>
          <w:tcPr>
            <w:tcW w:w="725" w:type="pct"/>
            <w:tcBorders>
              <w:top w:val="nil"/>
            </w:tcBorders>
            <w:vAlign w:val="center"/>
          </w:tcPr>
          <w:p w:rsidR="00BB06C8" w:rsidRPr="00C570EB" w:rsidRDefault="00BB06C8" w:rsidP="00A303EA">
            <w:pPr>
              <w:jc w:val="center"/>
              <w:rPr>
                <w:sz w:val="18"/>
                <w:szCs w:val="18"/>
              </w:rPr>
            </w:pPr>
            <w:r w:rsidRPr="00C570EB">
              <w:rPr>
                <w:sz w:val="18"/>
                <w:szCs w:val="18"/>
              </w:rPr>
              <w:t>百分比</w:t>
            </w:r>
          </w:p>
        </w:tc>
        <w:tc>
          <w:tcPr>
            <w:tcW w:w="701" w:type="pct"/>
            <w:tcBorders>
              <w:top w:val="nil"/>
            </w:tcBorders>
            <w:vAlign w:val="center"/>
          </w:tcPr>
          <w:p w:rsidR="00BB06C8" w:rsidRPr="00C570EB" w:rsidRDefault="00BB06C8" w:rsidP="00A303EA">
            <w:pPr>
              <w:jc w:val="center"/>
              <w:rPr>
                <w:sz w:val="18"/>
                <w:szCs w:val="18"/>
              </w:rPr>
            </w:pPr>
            <w:r w:rsidRPr="00C570EB">
              <w:rPr>
                <w:sz w:val="18"/>
                <w:szCs w:val="18"/>
              </w:rPr>
              <w:t>6.3</w:t>
            </w:r>
          </w:p>
        </w:tc>
        <w:tc>
          <w:tcPr>
            <w:tcW w:w="699" w:type="pct"/>
            <w:tcBorders>
              <w:top w:val="nil"/>
            </w:tcBorders>
            <w:vAlign w:val="center"/>
          </w:tcPr>
          <w:p w:rsidR="00BB06C8" w:rsidRPr="00C570EB" w:rsidRDefault="00BB06C8" w:rsidP="00A303EA">
            <w:pPr>
              <w:jc w:val="center"/>
              <w:rPr>
                <w:sz w:val="18"/>
                <w:szCs w:val="18"/>
              </w:rPr>
            </w:pPr>
            <w:r w:rsidRPr="00C570EB">
              <w:rPr>
                <w:sz w:val="18"/>
                <w:szCs w:val="18"/>
              </w:rPr>
              <w:t>0</w:t>
            </w:r>
          </w:p>
        </w:tc>
        <w:tc>
          <w:tcPr>
            <w:tcW w:w="78" w:type="pct"/>
            <w:tcBorders>
              <w:top w:val="nil"/>
            </w:tcBorders>
          </w:tcPr>
          <w:p w:rsidR="00BB06C8" w:rsidRPr="00C570EB" w:rsidRDefault="00BB06C8" w:rsidP="00A303EA">
            <w:pPr>
              <w:jc w:val="center"/>
              <w:rPr>
                <w:sz w:val="18"/>
                <w:szCs w:val="18"/>
              </w:rPr>
            </w:pPr>
          </w:p>
        </w:tc>
        <w:tc>
          <w:tcPr>
            <w:tcW w:w="621" w:type="pct"/>
            <w:tcBorders>
              <w:top w:val="nil"/>
            </w:tcBorders>
            <w:vAlign w:val="center"/>
          </w:tcPr>
          <w:p w:rsidR="00BB06C8" w:rsidRPr="00C570EB" w:rsidRDefault="00BB06C8" w:rsidP="00A303EA">
            <w:pPr>
              <w:jc w:val="center"/>
              <w:rPr>
                <w:sz w:val="18"/>
                <w:szCs w:val="18"/>
              </w:rPr>
            </w:pPr>
            <w:r w:rsidRPr="00C570EB">
              <w:rPr>
                <w:sz w:val="18"/>
                <w:szCs w:val="18"/>
              </w:rPr>
              <w:t>44.0</w:t>
            </w:r>
          </w:p>
        </w:tc>
        <w:tc>
          <w:tcPr>
            <w:tcW w:w="699" w:type="pct"/>
            <w:tcBorders>
              <w:top w:val="nil"/>
            </w:tcBorders>
            <w:vAlign w:val="center"/>
          </w:tcPr>
          <w:p w:rsidR="00BB06C8" w:rsidRPr="00C570EB" w:rsidRDefault="00BB06C8" w:rsidP="00A303EA">
            <w:pPr>
              <w:jc w:val="center"/>
              <w:rPr>
                <w:sz w:val="18"/>
                <w:szCs w:val="18"/>
              </w:rPr>
            </w:pPr>
            <w:r w:rsidRPr="00C570EB">
              <w:rPr>
                <w:sz w:val="18"/>
                <w:szCs w:val="18"/>
              </w:rPr>
              <w:t>68.8</w:t>
            </w:r>
          </w:p>
        </w:tc>
        <w:tc>
          <w:tcPr>
            <w:tcW w:w="78" w:type="pct"/>
            <w:tcBorders>
              <w:top w:val="nil"/>
            </w:tcBorders>
          </w:tcPr>
          <w:p w:rsidR="00BB06C8" w:rsidRPr="00C570EB" w:rsidRDefault="00BB06C8" w:rsidP="00A303EA">
            <w:pPr>
              <w:jc w:val="center"/>
              <w:rPr>
                <w:sz w:val="18"/>
                <w:szCs w:val="18"/>
              </w:rPr>
            </w:pPr>
          </w:p>
        </w:tc>
        <w:tc>
          <w:tcPr>
            <w:tcW w:w="700" w:type="pct"/>
            <w:tcBorders>
              <w:top w:val="nil"/>
            </w:tcBorders>
            <w:vAlign w:val="center"/>
          </w:tcPr>
          <w:p w:rsidR="00BB06C8" w:rsidRPr="00C570EB" w:rsidRDefault="00BB06C8" w:rsidP="00A303EA">
            <w:pPr>
              <w:jc w:val="center"/>
              <w:rPr>
                <w:sz w:val="18"/>
                <w:szCs w:val="18"/>
              </w:rPr>
            </w:pPr>
            <w:r w:rsidRPr="00C570EB">
              <w:rPr>
                <w:sz w:val="18"/>
                <w:szCs w:val="18"/>
              </w:rPr>
              <w:t>49.7</w:t>
            </w:r>
          </w:p>
        </w:tc>
        <w:tc>
          <w:tcPr>
            <w:tcW w:w="698" w:type="pct"/>
            <w:tcBorders>
              <w:top w:val="nil"/>
            </w:tcBorders>
            <w:vAlign w:val="center"/>
          </w:tcPr>
          <w:p w:rsidR="00BB06C8" w:rsidRPr="00C570EB" w:rsidRDefault="00BB06C8" w:rsidP="00A303EA">
            <w:pPr>
              <w:jc w:val="center"/>
              <w:rPr>
                <w:sz w:val="18"/>
                <w:szCs w:val="18"/>
              </w:rPr>
            </w:pPr>
            <w:r w:rsidRPr="00C570EB">
              <w:rPr>
                <w:sz w:val="18"/>
                <w:szCs w:val="18"/>
              </w:rPr>
              <w:t>31.2</w:t>
            </w:r>
            <w:commentRangeEnd w:id="20"/>
            <w:r w:rsidR="00B06137">
              <w:rPr>
                <w:rStyle w:val="af3"/>
              </w:rPr>
              <w:commentReference w:id="20"/>
            </w:r>
          </w:p>
        </w:tc>
      </w:tr>
    </w:tbl>
    <w:p w:rsidR="00BB06C8" w:rsidRDefault="00BB06C8" w:rsidP="001C2ACC">
      <w:pPr>
        <w:spacing w:beforeLines="50"/>
        <w:jc w:val="center"/>
        <w:rPr>
          <w:rFonts w:ascii="黑体" w:eastAsia="黑体"/>
          <w:sz w:val="18"/>
          <w:szCs w:val="18"/>
        </w:rPr>
        <w:sectPr w:rsidR="00BB06C8" w:rsidSect="00EF32BC">
          <w:type w:val="continuous"/>
          <w:pgSz w:w="11906" w:h="16838" w:code="9"/>
          <w:pgMar w:top="1418" w:right="1134" w:bottom="1134" w:left="1134" w:header="964" w:footer="851" w:gutter="0"/>
          <w:cols w:space="416"/>
          <w:titlePg/>
          <w:docGrid w:type="linesAndChars" w:linePitch="324" w:charSpace="-348"/>
        </w:sectPr>
      </w:pPr>
    </w:p>
    <w:p w:rsidR="00BB06C8" w:rsidRDefault="00BB06C8" w:rsidP="00BB06C8">
      <w:pPr>
        <w:snapToGrid w:val="0"/>
      </w:pPr>
    </w:p>
    <w:p w:rsidR="00BB06C8" w:rsidRDefault="00BB06C8" w:rsidP="00BB06C8">
      <w:pPr>
        <w:ind w:firstLineChars="200" w:firstLine="417"/>
        <w:sectPr w:rsidR="00BB06C8" w:rsidSect="00181343">
          <w:type w:val="continuous"/>
          <w:pgSz w:w="11906" w:h="16838" w:code="9"/>
          <w:pgMar w:top="1418" w:right="1162" w:bottom="1134" w:left="1162" w:header="964" w:footer="992" w:gutter="0"/>
          <w:cols w:space="425"/>
          <w:titlePg/>
          <w:docGrid w:type="linesAndChars" w:linePitch="324" w:charSpace="-348"/>
        </w:sectPr>
      </w:pPr>
    </w:p>
    <w:p w:rsidR="00BB06C8" w:rsidRPr="00097290" w:rsidRDefault="00BB06C8" w:rsidP="00BB06C8">
      <w:pPr>
        <w:ind w:firstLineChars="200" w:firstLine="417"/>
      </w:pPr>
      <w:r>
        <w:rPr>
          <w:rFonts w:hint="eastAsia"/>
        </w:rPr>
        <w:lastRenderedPageBreak/>
        <w:t>表</w:t>
      </w:r>
      <w:r>
        <w:rPr>
          <w:rFonts w:hint="eastAsia"/>
        </w:rPr>
        <w:t>4</w:t>
      </w:r>
      <w:r>
        <w:rPr>
          <w:rFonts w:hint="eastAsia"/>
        </w:rPr>
        <w:t>显示</w:t>
      </w:r>
      <w:r w:rsidRPr="00C613FD">
        <w:rPr>
          <w:rFonts w:hint="eastAsia"/>
          <w:spacing w:val="60"/>
        </w:rPr>
        <w:t>,</w:t>
      </w:r>
      <w:r w:rsidRPr="00097290">
        <w:t>几乎所有的教师都认为学生应该在课后自己进行口译练习</w:t>
      </w:r>
      <w:r w:rsidRPr="00C613FD">
        <w:rPr>
          <w:spacing w:val="60"/>
        </w:rPr>
        <w:t>,</w:t>
      </w:r>
      <w:r w:rsidRPr="00097290">
        <w:t>但只有</w:t>
      </w:r>
      <w:r w:rsidRPr="00097290">
        <w:t>40%</w:t>
      </w:r>
      <w:r w:rsidRPr="00097290">
        <w:t>的学生同意这一点。说明大多数学生还未意识到课后练习口译的重要性。</w:t>
      </w:r>
    </w:p>
    <w:p w:rsidR="00BB06C8" w:rsidRPr="00097290" w:rsidRDefault="00BB06C8" w:rsidP="00BB06C8">
      <w:pPr>
        <w:ind w:firstLineChars="200" w:firstLine="417"/>
      </w:pPr>
      <w:r w:rsidRPr="00207664">
        <w:rPr>
          <w:rFonts w:ascii="黑体" w:eastAsia="黑体" w:hint="eastAsia"/>
        </w:rPr>
        <w:t>问</w:t>
      </w:r>
      <w:r w:rsidRPr="003321A7">
        <w:rPr>
          <w:rFonts w:ascii="黑体" w:eastAsia="黑体" w:hint="eastAsia"/>
          <w:spacing w:val="-10"/>
          <w:szCs w:val="21"/>
        </w:rPr>
        <w:t>题</w:t>
      </w:r>
      <w:r w:rsidRPr="00207664">
        <w:rPr>
          <w:b/>
        </w:rPr>
        <w:t>5</w:t>
      </w:r>
      <w:r>
        <w:rPr>
          <w:rFonts w:hint="eastAsia"/>
          <w:b/>
        </w:rPr>
        <w:t xml:space="preserve">  </w:t>
      </w:r>
      <w:r w:rsidRPr="00097290">
        <w:t>您课外每星期大约花多少时间来练习口译？</w:t>
      </w:r>
      <w:r>
        <w:t>(</w:t>
      </w:r>
      <w:r w:rsidRPr="00097290">
        <w:t>学生卷</w:t>
      </w:r>
      <w:r>
        <w:t>)</w:t>
      </w:r>
    </w:p>
    <w:p w:rsidR="00BB06C8" w:rsidRPr="00097290" w:rsidRDefault="00BB06C8" w:rsidP="00BB06C8">
      <w:pPr>
        <w:ind w:firstLineChars="200" w:firstLine="417"/>
      </w:pPr>
      <w:r w:rsidRPr="00097290">
        <w:t>您认为学生课外每星期应该花多少时间来练习口译？</w:t>
      </w:r>
      <w:r>
        <w:t>(</w:t>
      </w:r>
      <w:r w:rsidRPr="00097290">
        <w:t>教师卷</w:t>
      </w:r>
      <w:r>
        <w:t>)</w:t>
      </w:r>
    </w:p>
    <w:p w:rsidR="00BB06C8" w:rsidRDefault="00BB06C8" w:rsidP="00BB06C8">
      <w:pPr>
        <w:ind w:firstLineChars="200" w:firstLine="417"/>
      </w:pPr>
      <w:r w:rsidRPr="00097290">
        <w:t>A.</w:t>
      </w:r>
      <w:r>
        <w:rPr>
          <w:rFonts w:hint="eastAsia"/>
        </w:rPr>
        <w:t xml:space="preserve"> </w:t>
      </w:r>
      <w:r w:rsidRPr="00097290">
        <w:t>1</w:t>
      </w:r>
      <w:r>
        <w:rPr>
          <w:rFonts w:hint="eastAsia"/>
        </w:rPr>
        <w:t>~</w:t>
      </w:r>
      <w:r w:rsidRPr="00097290">
        <w:t>2</w:t>
      </w:r>
      <w:r w:rsidRPr="00097290">
        <w:t>小时</w:t>
      </w:r>
      <w:r w:rsidRPr="00097290">
        <w:t xml:space="preserve">  </w:t>
      </w:r>
      <w:r>
        <w:rPr>
          <w:rFonts w:hint="eastAsia"/>
        </w:rPr>
        <w:t xml:space="preserve"> </w:t>
      </w:r>
      <w:r w:rsidRPr="00097290">
        <w:t>B.</w:t>
      </w:r>
      <w:r>
        <w:rPr>
          <w:rFonts w:hint="eastAsia"/>
        </w:rPr>
        <w:t xml:space="preserve"> </w:t>
      </w:r>
      <w:r w:rsidRPr="00097290">
        <w:t>3</w:t>
      </w:r>
      <w:r>
        <w:rPr>
          <w:rFonts w:hint="eastAsia"/>
        </w:rPr>
        <w:t>~</w:t>
      </w:r>
      <w:r w:rsidRPr="00097290">
        <w:t>5</w:t>
      </w:r>
      <w:r w:rsidRPr="00097290">
        <w:t>小时</w:t>
      </w:r>
      <w:r w:rsidRPr="00097290">
        <w:t xml:space="preserve">  C.</w:t>
      </w:r>
      <w:r>
        <w:rPr>
          <w:rFonts w:hint="eastAsia"/>
        </w:rPr>
        <w:t xml:space="preserve"> </w:t>
      </w:r>
      <w:r w:rsidRPr="00097290">
        <w:t>6</w:t>
      </w:r>
      <w:r>
        <w:rPr>
          <w:rFonts w:hint="eastAsia"/>
        </w:rPr>
        <w:t>~</w:t>
      </w:r>
      <w:r w:rsidRPr="00097290">
        <w:t>8</w:t>
      </w:r>
      <w:r w:rsidRPr="00097290">
        <w:t>小时</w:t>
      </w:r>
    </w:p>
    <w:p w:rsidR="00BB06C8" w:rsidRDefault="00BB06C8" w:rsidP="00BB06C8">
      <w:pPr>
        <w:ind w:firstLineChars="200" w:firstLine="417"/>
      </w:pPr>
      <w:r w:rsidRPr="00097290">
        <w:t>D.</w:t>
      </w:r>
      <w:r>
        <w:rPr>
          <w:rFonts w:hint="eastAsia"/>
        </w:rPr>
        <w:t xml:space="preserve"> </w:t>
      </w:r>
      <w:r w:rsidRPr="00097290">
        <w:t>9</w:t>
      </w:r>
      <w:r>
        <w:rPr>
          <w:rFonts w:hint="eastAsia"/>
        </w:rPr>
        <w:t>~</w:t>
      </w:r>
      <w:r w:rsidRPr="00097290">
        <w:t>12</w:t>
      </w:r>
      <w:r w:rsidRPr="00097290">
        <w:t>小时</w:t>
      </w:r>
      <w:r w:rsidRPr="00097290">
        <w:t xml:space="preserve">  E.</w:t>
      </w:r>
      <w:r>
        <w:rPr>
          <w:rFonts w:hint="eastAsia"/>
        </w:rPr>
        <w:t xml:space="preserve"> </w:t>
      </w:r>
      <w:r w:rsidRPr="00097290">
        <w:t>12</w:t>
      </w:r>
      <w:r w:rsidRPr="00097290">
        <w:t>小时以上</w:t>
      </w:r>
    </w:p>
    <w:p w:rsidR="00BB06C8" w:rsidRPr="003321A7" w:rsidRDefault="00BB06C8" w:rsidP="00BB06C8">
      <w:pPr>
        <w:snapToGrid w:val="0"/>
        <w:jc w:val="center"/>
        <w:rPr>
          <w:rFonts w:eastAsia="黑体"/>
          <w:sz w:val="18"/>
          <w:szCs w:val="18"/>
        </w:rPr>
      </w:pPr>
      <w:r w:rsidRPr="003321A7">
        <w:rPr>
          <w:rFonts w:ascii="黑体" w:eastAsia="黑体" w:hint="eastAsia"/>
          <w:sz w:val="18"/>
          <w:szCs w:val="18"/>
        </w:rPr>
        <w:t>表</w:t>
      </w:r>
      <w:r w:rsidRPr="003321A7">
        <w:rPr>
          <w:rFonts w:eastAsia="黑体"/>
          <w:b/>
          <w:sz w:val="18"/>
          <w:szCs w:val="18"/>
        </w:rPr>
        <w:t>4</w:t>
      </w:r>
      <w:r w:rsidRPr="003321A7">
        <w:rPr>
          <w:rFonts w:eastAsia="黑体" w:hint="eastAsia"/>
          <w:sz w:val="18"/>
          <w:szCs w:val="18"/>
        </w:rPr>
        <w:t xml:space="preserve">  </w:t>
      </w:r>
      <w:r w:rsidRPr="003321A7">
        <w:rPr>
          <w:rFonts w:eastAsia="黑体"/>
          <w:sz w:val="18"/>
          <w:szCs w:val="18"/>
        </w:rPr>
        <w:t>课后练习口译的习惯</w:t>
      </w:r>
    </w:p>
    <w:p w:rsidR="00BB06C8" w:rsidRPr="003321A7" w:rsidRDefault="00BB06C8" w:rsidP="00BB06C8">
      <w:pPr>
        <w:snapToGrid w:val="0"/>
        <w:jc w:val="center"/>
        <w:rPr>
          <w:b/>
          <w:sz w:val="18"/>
          <w:szCs w:val="18"/>
        </w:rPr>
      </w:pPr>
      <w:r w:rsidRPr="003321A7">
        <w:rPr>
          <w:b/>
          <w:sz w:val="18"/>
          <w:szCs w:val="18"/>
        </w:rPr>
        <w:t xml:space="preserve">Tab.4 </w:t>
      </w:r>
      <w:r w:rsidRPr="003321A7">
        <w:rPr>
          <w:rFonts w:hint="eastAsia"/>
          <w:b/>
          <w:sz w:val="18"/>
          <w:szCs w:val="18"/>
        </w:rPr>
        <w:t xml:space="preserve"> </w:t>
      </w:r>
      <w:r w:rsidRPr="003321A7">
        <w:rPr>
          <w:b/>
          <w:sz w:val="18"/>
          <w:szCs w:val="18"/>
        </w:rPr>
        <w:t>Habit of after</w:t>
      </w:r>
      <w:r w:rsidRPr="003321A7">
        <w:rPr>
          <w:b/>
          <w:sz w:val="18"/>
          <w:szCs w:val="18"/>
        </w:rPr>
        <w:sym w:font="Symbol" w:char="F02D"/>
      </w:r>
      <w:r w:rsidRPr="003321A7">
        <w:rPr>
          <w:b/>
          <w:sz w:val="18"/>
          <w:szCs w:val="18"/>
        </w:rPr>
        <w:t>class training</w:t>
      </w:r>
    </w:p>
    <w:tbl>
      <w:tblPr>
        <w:tblW w:w="0" w:type="auto"/>
        <w:jc w:val="center"/>
        <w:tblInd w:w="619" w:type="dxa"/>
        <w:tblBorders>
          <w:top w:val="single" w:sz="6" w:space="0" w:color="auto"/>
          <w:bottom w:val="single" w:sz="6" w:space="0" w:color="auto"/>
        </w:tblBorders>
        <w:tblLook w:val="0000"/>
      </w:tblPr>
      <w:tblGrid>
        <w:gridCol w:w="751"/>
        <w:gridCol w:w="573"/>
        <w:gridCol w:w="573"/>
        <w:gridCol w:w="222"/>
        <w:gridCol w:w="573"/>
        <w:gridCol w:w="573"/>
      </w:tblGrid>
      <w:tr w:rsidR="00BB06C8" w:rsidRPr="00097290" w:rsidTr="00A303EA">
        <w:trPr>
          <w:jc w:val="center"/>
        </w:trPr>
        <w:tc>
          <w:tcPr>
            <w:tcW w:w="0" w:type="auto"/>
            <w:vMerge w:val="restart"/>
            <w:vAlign w:val="center"/>
          </w:tcPr>
          <w:p w:rsidR="00BB06C8" w:rsidRPr="00C570EB" w:rsidRDefault="00BB06C8" w:rsidP="00A303EA">
            <w:pPr>
              <w:jc w:val="center"/>
              <w:rPr>
                <w:sz w:val="18"/>
                <w:szCs w:val="18"/>
              </w:rPr>
            </w:pPr>
            <w:r>
              <w:rPr>
                <w:rFonts w:hint="eastAsia"/>
                <w:sz w:val="18"/>
                <w:szCs w:val="18"/>
              </w:rPr>
              <w:t>受</w:t>
            </w:r>
            <w:r>
              <w:rPr>
                <w:rFonts w:hint="eastAsia"/>
                <w:sz w:val="18"/>
                <w:szCs w:val="18"/>
              </w:rPr>
              <w:t xml:space="preserve">  </w:t>
            </w:r>
            <w:r>
              <w:rPr>
                <w:rFonts w:hint="eastAsia"/>
                <w:sz w:val="18"/>
                <w:szCs w:val="18"/>
              </w:rPr>
              <w:t>访</w:t>
            </w:r>
          </w:p>
        </w:tc>
        <w:tc>
          <w:tcPr>
            <w:tcW w:w="0" w:type="auto"/>
            <w:gridSpan w:val="2"/>
            <w:tcBorders>
              <w:bottom w:val="single" w:sz="2" w:space="0" w:color="auto"/>
            </w:tcBorders>
            <w:vAlign w:val="center"/>
          </w:tcPr>
          <w:p w:rsidR="00BB06C8" w:rsidRPr="00C570EB" w:rsidRDefault="00BB06C8" w:rsidP="00A303EA">
            <w:pPr>
              <w:jc w:val="center"/>
              <w:rPr>
                <w:sz w:val="18"/>
                <w:szCs w:val="18"/>
              </w:rPr>
            </w:pPr>
            <w:r w:rsidRPr="00C570EB">
              <w:rPr>
                <w:sz w:val="18"/>
                <w:szCs w:val="18"/>
              </w:rPr>
              <w:t>A</w:t>
            </w:r>
          </w:p>
        </w:tc>
        <w:tc>
          <w:tcPr>
            <w:tcW w:w="0" w:type="auto"/>
          </w:tcPr>
          <w:p w:rsidR="00BB06C8" w:rsidRPr="00C570EB" w:rsidRDefault="00BB06C8" w:rsidP="00A303EA">
            <w:pPr>
              <w:jc w:val="center"/>
              <w:rPr>
                <w:sz w:val="18"/>
                <w:szCs w:val="18"/>
              </w:rPr>
            </w:pPr>
          </w:p>
        </w:tc>
        <w:tc>
          <w:tcPr>
            <w:tcW w:w="0" w:type="auto"/>
            <w:gridSpan w:val="2"/>
            <w:tcBorders>
              <w:bottom w:val="single" w:sz="2" w:space="0" w:color="auto"/>
            </w:tcBorders>
            <w:vAlign w:val="center"/>
          </w:tcPr>
          <w:p w:rsidR="00BB06C8" w:rsidRPr="00C570EB" w:rsidRDefault="00BB06C8" w:rsidP="00A303EA">
            <w:pPr>
              <w:jc w:val="center"/>
              <w:rPr>
                <w:sz w:val="18"/>
                <w:szCs w:val="18"/>
              </w:rPr>
            </w:pPr>
            <w:r w:rsidRPr="00C570EB">
              <w:rPr>
                <w:sz w:val="18"/>
                <w:szCs w:val="18"/>
              </w:rPr>
              <w:t>B</w:t>
            </w:r>
          </w:p>
        </w:tc>
      </w:tr>
      <w:tr w:rsidR="00BB06C8" w:rsidRPr="00097290" w:rsidTr="00A303EA">
        <w:trPr>
          <w:jc w:val="center"/>
        </w:trPr>
        <w:tc>
          <w:tcPr>
            <w:tcW w:w="0" w:type="auto"/>
            <w:vMerge/>
            <w:tcBorders>
              <w:bottom w:val="single" w:sz="2" w:space="0" w:color="auto"/>
            </w:tcBorders>
            <w:vAlign w:val="center"/>
          </w:tcPr>
          <w:p w:rsidR="00BB06C8" w:rsidRPr="00C570EB" w:rsidRDefault="00BB06C8" w:rsidP="00A303EA">
            <w:pPr>
              <w:jc w:val="center"/>
              <w:rPr>
                <w:sz w:val="18"/>
                <w:szCs w:val="18"/>
              </w:rPr>
            </w:pPr>
          </w:p>
        </w:tc>
        <w:tc>
          <w:tcPr>
            <w:tcW w:w="0" w:type="auto"/>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学生</w:t>
            </w:r>
          </w:p>
        </w:tc>
        <w:tc>
          <w:tcPr>
            <w:tcW w:w="0" w:type="auto"/>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教师</w:t>
            </w:r>
          </w:p>
        </w:tc>
        <w:tc>
          <w:tcPr>
            <w:tcW w:w="0" w:type="auto"/>
            <w:tcBorders>
              <w:bottom w:val="single" w:sz="2" w:space="0" w:color="auto"/>
            </w:tcBorders>
          </w:tcPr>
          <w:p w:rsidR="00BB06C8" w:rsidRPr="00C570EB" w:rsidRDefault="00BB06C8" w:rsidP="00A303EA">
            <w:pPr>
              <w:jc w:val="center"/>
              <w:rPr>
                <w:sz w:val="18"/>
                <w:szCs w:val="18"/>
              </w:rPr>
            </w:pPr>
          </w:p>
        </w:tc>
        <w:tc>
          <w:tcPr>
            <w:tcW w:w="0" w:type="auto"/>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学生</w:t>
            </w:r>
          </w:p>
        </w:tc>
        <w:tc>
          <w:tcPr>
            <w:tcW w:w="0" w:type="auto"/>
            <w:tcBorders>
              <w:top w:val="single" w:sz="2" w:space="0" w:color="auto"/>
              <w:bottom w:val="single" w:sz="2" w:space="0" w:color="auto"/>
            </w:tcBorders>
            <w:vAlign w:val="center"/>
          </w:tcPr>
          <w:p w:rsidR="00BB06C8" w:rsidRPr="00C570EB" w:rsidRDefault="00BB06C8" w:rsidP="00A303EA">
            <w:pPr>
              <w:jc w:val="center"/>
              <w:rPr>
                <w:sz w:val="18"/>
                <w:szCs w:val="18"/>
              </w:rPr>
            </w:pPr>
            <w:r w:rsidRPr="00C570EB">
              <w:rPr>
                <w:sz w:val="18"/>
                <w:szCs w:val="18"/>
              </w:rPr>
              <w:t>教师</w:t>
            </w:r>
          </w:p>
        </w:tc>
      </w:tr>
      <w:tr w:rsidR="00BB06C8" w:rsidRPr="00097290" w:rsidTr="00A303EA">
        <w:trPr>
          <w:jc w:val="center"/>
        </w:trPr>
        <w:tc>
          <w:tcPr>
            <w:tcW w:w="0" w:type="auto"/>
            <w:tcBorders>
              <w:top w:val="single" w:sz="2" w:space="0" w:color="auto"/>
              <w:bottom w:val="nil"/>
            </w:tcBorders>
            <w:vAlign w:val="center"/>
          </w:tcPr>
          <w:p w:rsidR="00BB06C8" w:rsidRPr="00C570EB" w:rsidRDefault="00BB06C8" w:rsidP="00A303EA">
            <w:pPr>
              <w:jc w:val="center"/>
              <w:rPr>
                <w:sz w:val="18"/>
                <w:szCs w:val="18"/>
              </w:rPr>
            </w:pPr>
            <w:r>
              <w:rPr>
                <w:rFonts w:hint="eastAsia"/>
                <w:sz w:val="18"/>
                <w:szCs w:val="18"/>
              </w:rPr>
              <w:t>人</w:t>
            </w:r>
            <w:r>
              <w:rPr>
                <w:rFonts w:hint="eastAsia"/>
                <w:sz w:val="18"/>
                <w:szCs w:val="18"/>
              </w:rPr>
              <w:t xml:space="preserve">  </w:t>
            </w:r>
            <w:r w:rsidRPr="00C570EB">
              <w:rPr>
                <w:sz w:val="18"/>
                <w:szCs w:val="18"/>
              </w:rPr>
              <w:t>数</w:t>
            </w:r>
          </w:p>
        </w:tc>
        <w:tc>
          <w:tcPr>
            <w:tcW w:w="0" w:type="auto"/>
            <w:tcBorders>
              <w:top w:val="single" w:sz="2" w:space="0" w:color="auto"/>
              <w:bottom w:val="nil"/>
            </w:tcBorders>
            <w:vAlign w:val="center"/>
          </w:tcPr>
          <w:p w:rsidR="00BB06C8" w:rsidRPr="00C570EB" w:rsidRDefault="00BB06C8" w:rsidP="00A303EA">
            <w:pPr>
              <w:jc w:val="center"/>
              <w:rPr>
                <w:sz w:val="18"/>
                <w:szCs w:val="18"/>
              </w:rPr>
            </w:pPr>
            <w:r>
              <w:rPr>
                <w:rFonts w:hint="eastAsia"/>
                <w:sz w:val="18"/>
                <w:szCs w:val="18"/>
              </w:rPr>
              <w:t>64</w:t>
            </w:r>
          </w:p>
        </w:tc>
        <w:tc>
          <w:tcPr>
            <w:tcW w:w="0" w:type="auto"/>
            <w:tcBorders>
              <w:top w:val="single" w:sz="2" w:space="0" w:color="auto"/>
              <w:bottom w:val="nil"/>
            </w:tcBorders>
            <w:vAlign w:val="center"/>
          </w:tcPr>
          <w:p w:rsidR="00BB06C8" w:rsidRPr="00C570EB" w:rsidRDefault="00BB06C8" w:rsidP="00A303EA">
            <w:pPr>
              <w:jc w:val="center"/>
              <w:rPr>
                <w:sz w:val="18"/>
                <w:szCs w:val="18"/>
              </w:rPr>
            </w:pPr>
            <w:r>
              <w:rPr>
                <w:rFonts w:hint="eastAsia"/>
                <w:sz w:val="18"/>
                <w:szCs w:val="18"/>
              </w:rPr>
              <w:t>47</w:t>
            </w:r>
          </w:p>
        </w:tc>
        <w:tc>
          <w:tcPr>
            <w:tcW w:w="0" w:type="auto"/>
            <w:tcBorders>
              <w:top w:val="single" w:sz="2" w:space="0" w:color="auto"/>
              <w:bottom w:val="nil"/>
            </w:tcBorders>
          </w:tcPr>
          <w:p w:rsidR="00BB06C8" w:rsidRPr="00C570EB" w:rsidRDefault="00BB06C8" w:rsidP="00A303EA">
            <w:pPr>
              <w:jc w:val="center"/>
              <w:rPr>
                <w:sz w:val="18"/>
                <w:szCs w:val="18"/>
              </w:rPr>
            </w:pPr>
          </w:p>
        </w:tc>
        <w:tc>
          <w:tcPr>
            <w:tcW w:w="0" w:type="auto"/>
            <w:tcBorders>
              <w:top w:val="single" w:sz="2" w:space="0" w:color="auto"/>
              <w:bottom w:val="nil"/>
            </w:tcBorders>
            <w:vAlign w:val="center"/>
          </w:tcPr>
          <w:p w:rsidR="00BB06C8" w:rsidRPr="00C570EB" w:rsidRDefault="00BB06C8" w:rsidP="00A303EA">
            <w:pPr>
              <w:jc w:val="center"/>
              <w:rPr>
                <w:sz w:val="18"/>
                <w:szCs w:val="18"/>
              </w:rPr>
            </w:pPr>
            <w:r>
              <w:rPr>
                <w:rFonts w:hint="eastAsia"/>
                <w:sz w:val="18"/>
                <w:szCs w:val="18"/>
              </w:rPr>
              <w:t>95</w:t>
            </w:r>
          </w:p>
        </w:tc>
        <w:tc>
          <w:tcPr>
            <w:tcW w:w="0" w:type="auto"/>
            <w:tcBorders>
              <w:top w:val="single" w:sz="2" w:space="0" w:color="auto"/>
              <w:bottom w:val="nil"/>
            </w:tcBorders>
            <w:vAlign w:val="center"/>
          </w:tcPr>
          <w:p w:rsidR="00BB06C8" w:rsidRPr="00C570EB" w:rsidRDefault="00BB06C8" w:rsidP="00A303EA">
            <w:pPr>
              <w:jc w:val="center"/>
              <w:rPr>
                <w:sz w:val="18"/>
                <w:szCs w:val="18"/>
              </w:rPr>
            </w:pPr>
            <w:r>
              <w:rPr>
                <w:rFonts w:hint="eastAsia"/>
                <w:sz w:val="18"/>
                <w:szCs w:val="18"/>
              </w:rPr>
              <w:t>1</w:t>
            </w:r>
          </w:p>
        </w:tc>
      </w:tr>
      <w:tr w:rsidR="00BB06C8" w:rsidRPr="00097290" w:rsidTr="00A303EA">
        <w:trPr>
          <w:jc w:val="center"/>
        </w:trPr>
        <w:tc>
          <w:tcPr>
            <w:tcW w:w="0" w:type="auto"/>
            <w:tcBorders>
              <w:top w:val="nil"/>
            </w:tcBorders>
            <w:vAlign w:val="center"/>
          </w:tcPr>
          <w:p w:rsidR="00BB06C8" w:rsidRPr="00C570EB" w:rsidRDefault="00BB06C8" w:rsidP="00A303EA">
            <w:pPr>
              <w:jc w:val="center"/>
              <w:rPr>
                <w:sz w:val="18"/>
                <w:szCs w:val="18"/>
              </w:rPr>
            </w:pPr>
            <w:r w:rsidRPr="00C570EB">
              <w:rPr>
                <w:sz w:val="18"/>
                <w:szCs w:val="18"/>
              </w:rPr>
              <w:t>百分比</w:t>
            </w:r>
          </w:p>
        </w:tc>
        <w:tc>
          <w:tcPr>
            <w:tcW w:w="0" w:type="auto"/>
            <w:tcBorders>
              <w:top w:val="nil"/>
            </w:tcBorders>
            <w:vAlign w:val="center"/>
          </w:tcPr>
          <w:p w:rsidR="00BB06C8" w:rsidRPr="00C570EB" w:rsidRDefault="00BB06C8" w:rsidP="00A303EA">
            <w:pPr>
              <w:jc w:val="center"/>
              <w:rPr>
                <w:sz w:val="18"/>
                <w:szCs w:val="18"/>
              </w:rPr>
            </w:pPr>
            <w:r>
              <w:rPr>
                <w:rFonts w:hint="eastAsia"/>
                <w:sz w:val="18"/>
                <w:szCs w:val="18"/>
              </w:rPr>
              <w:t>40</w:t>
            </w:r>
            <w:r w:rsidRPr="00C570EB">
              <w:rPr>
                <w:sz w:val="18"/>
                <w:szCs w:val="18"/>
              </w:rPr>
              <w:t>.3</w:t>
            </w:r>
          </w:p>
        </w:tc>
        <w:tc>
          <w:tcPr>
            <w:tcW w:w="0" w:type="auto"/>
            <w:tcBorders>
              <w:top w:val="nil"/>
            </w:tcBorders>
            <w:vAlign w:val="center"/>
          </w:tcPr>
          <w:p w:rsidR="00BB06C8" w:rsidRPr="00C570EB" w:rsidRDefault="00BB06C8" w:rsidP="00A303EA">
            <w:pPr>
              <w:jc w:val="center"/>
              <w:rPr>
                <w:sz w:val="18"/>
                <w:szCs w:val="18"/>
              </w:rPr>
            </w:pPr>
            <w:r>
              <w:rPr>
                <w:rFonts w:hint="eastAsia"/>
                <w:sz w:val="18"/>
                <w:szCs w:val="18"/>
              </w:rPr>
              <w:t>97.9</w:t>
            </w:r>
          </w:p>
        </w:tc>
        <w:tc>
          <w:tcPr>
            <w:tcW w:w="0" w:type="auto"/>
            <w:tcBorders>
              <w:top w:val="nil"/>
            </w:tcBorders>
          </w:tcPr>
          <w:p w:rsidR="00BB06C8" w:rsidRPr="00C570EB" w:rsidRDefault="00BB06C8" w:rsidP="00A303EA">
            <w:pPr>
              <w:jc w:val="center"/>
              <w:rPr>
                <w:sz w:val="18"/>
                <w:szCs w:val="18"/>
              </w:rPr>
            </w:pPr>
          </w:p>
        </w:tc>
        <w:tc>
          <w:tcPr>
            <w:tcW w:w="0" w:type="auto"/>
            <w:tcBorders>
              <w:top w:val="nil"/>
            </w:tcBorders>
            <w:vAlign w:val="center"/>
          </w:tcPr>
          <w:p w:rsidR="00BB06C8" w:rsidRPr="00C570EB" w:rsidRDefault="00BB06C8" w:rsidP="00A303EA">
            <w:pPr>
              <w:jc w:val="center"/>
              <w:rPr>
                <w:sz w:val="18"/>
                <w:szCs w:val="18"/>
              </w:rPr>
            </w:pPr>
            <w:r>
              <w:rPr>
                <w:rFonts w:hint="eastAsia"/>
                <w:sz w:val="18"/>
                <w:szCs w:val="18"/>
              </w:rPr>
              <w:t>59.7</w:t>
            </w:r>
          </w:p>
        </w:tc>
        <w:tc>
          <w:tcPr>
            <w:tcW w:w="0" w:type="auto"/>
            <w:tcBorders>
              <w:top w:val="nil"/>
            </w:tcBorders>
            <w:vAlign w:val="center"/>
          </w:tcPr>
          <w:p w:rsidR="00BB06C8" w:rsidRPr="00C570EB" w:rsidRDefault="00BB06C8" w:rsidP="00A303EA">
            <w:pPr>
              <w:jc w:val="center"/>
              <w:rPr>
                <w:sz w:val="18"/>
                <w:szCs w:val="18"/>
              </w:rPr>
            </w:pPr>
            <w:r>
              <w:rPr>
                <w:rFonts w:hint="eastAsia"/>
                <w:sz w:val="18"/>
                <w:szCs w:val="18"/>
              </w:rPr>
              <w:t>2.1</w:t>
            </w:r>
          </w:p>
        </w:tc>
      </w:tr>
    </w:tbl>
    <w:p w:rsidR="00BB06C8" w:rsidRDefault="00BB06C8" w:rsidP="00BB06C8">
      <w:pPr>
        <w:ind w:firstLineChars="200" w:firstLine="418"/>
        <w:rPr>
          <w:rFonts w:eastAsia="楷体_GB2312"/>
          <w:b/>
          <w:szCs w:val="21"/>
        </w:rPr>
        <w:sectPr w:rsidR="00BB06C8" w:rsidSect="00181343">
          <w:type w:val="continuous"/>
          <w:pgSz w:w="11906" w:h="16838" w:code="9"/>
          <w:pgMar w:top="1418" w:right="1162" w:bottom="1134" w:left="1162" w:header="964" w:footer="992" w:gutter="0"/>
          <w:cols w:space="425"/>
          <w:titlePg/>
          <w:docGrid w:type="linesAndChars" w:linePitch="324" w:charSpace="-348"/>
        </w:sectPr>
      </w:pPr>
    </w:p>
    <w:p w:rsidR="0086782F" w:rsidRDefault="0086782F" w:rsidP="00BB06C8">
      <w:pPr>
        <w:rPr>
          <w:rFonts w:hint="eastAsia"/>
          <w:sz w:val="28"/>
          <w:szCs w:val="28"/>
        </w:rPr>
      </w:pPr>
    </w:p>
    <w:p w:rsidR="00BB06C8" w:rsidRPr="000C4C73" w:rsidRDefault="00BB06C8" w:rsidP="00BB06C8">
      <w:pPr>
        <w:rPr>
          <w:sz w:val="28"/>
          <w:szCs w:val="28"/>
        </w:rPr>
      </w:pPr>
      <w:r w:rsidRPr="000C4C73">
        <w:rPr>
          <w:rFonts w:hint="eastAsia"/>
          <w:sz w:val="28"/>
          <w:szCs w:val="28"/>
        </w:rPr>
        <w:t>二</w:t>
      </w:r>
      <w:r w:rsidRPr="00C613FD">
        <w:rPr>
          <w:rFonts w:hint="eastAsia"/>
          <w:spacing w:val="-30"/>
          <w:sz w:val="28"/>
          <w:szCs w:val="28"/>
        </w:rPr>
        <w:t>、</w:t>
      </w:r>
      <w:r w:rsidRPr="000C4C73">
        <w:rPr>
          <w:rFonts w:hint="eastAsia"/>
          <w:sz w:val="28"/>
          <w:szCs w:val="28"/>
        </w:rPr>
        <w:t>课程设计</w:t>
      </w:r>
    </w:p>
    <w:p w:rsidR="00BB06C8" w:rsidRPr="000C4C73" w:rsidRDefault="00BB06C8" w:rsidP="001C2ACC">
      <w:pPr>
        <w:spacing w:afterLines="50"/>
        <w:ind w:firstLineChars="200" w:firstLine="420"/>
        <w:rPr>
          <w:rFonts w:eastAsia="黑体"/>
          <w:szCs w:val="21"/>
        </w:rPr>
      </w:pPr>
      <w:r w:rsidRPr="000C4C73">
        <w:rPr>
          <w:rFonts w:eastAsia="黑体" w:hint="eastAsia"/>
          <w:szCs w:val="21"/>
        </w:rPr>
        <w:t>(</w:t>
      </w:r>
      <w:r w:rsidRPr="000C4C73">
        <w:rPr>
          <w:rFonts w:eastAsia="黑体" w:hint="eastAsia"/>
          <w:szCs w:val="21"/>
        </w:rPr>
        <w:t>一</w:t>
      </w:r>
      <w:r w:rsidRPr="000C4C73">
        <w:rPr>
          <w:rFonts w:eastAsia="黑体" w:hint="eastAsia"/>
          <w:szCs w:val="21"/>
        </w:rPr>
        <w:t>)</w:t>
      </w:r>
      <w:r w:rsidRPr="000C4C73">
        <w:rPr>
          <w:rFonts w:eastAsia="黑体"/>
          <w:szCs w:val="21"/>
        </w:rPr>
        <w:t xml:space="preserve"> </w:t>
      </w:r>
      <w:r w:rsidRPr="000C4C73">
        <w:rPr>
          <w:rFonts w:eastAsia="黑体"/>
          <w:szCs w:val="21"/>
        </w:rPr>
        <w:t>课程编制</w:t>
      </w:r>
    </w:p>
    <w:p w:rsidR="00BB06C8" w:rsidRPr="00097290" w:rsidRDefault="00BB06C8" w:rsidP="00982726">
      <w:pPr>
        <w:ind w:firstLineChars="200" w:firstLine="420"/>
      </w:pPr>
      <w:r w:rsidRPr="00097290">
        <w:t>科技英语口译课程分为中级和高级两个阶段</w:t>
      </w:r>
      <w:r w:rsidRPr="00C613FD">
        <w:rPr>
          <w:spacing w:val="60"/>
        </w:rPr>
        <w:t>,</w:t>
      </w:r>
      <w:r w:rsidRPr="00097290">
        <w:t>各</w:t>
      </w:r>
      <w:r w:rsidRPr="00097290">
        <w:t>64</w:t>
      </w:r>
      <w:r w:rsidRPr="00097290">
        <w:t>个学时</w:t>
      </w:r>
      <w:r w:rsidRPr="00C613FD">
        <w:rPr>
          <w:spacing w:val="60"/>
        </w:rPr>
        <w:t>,</w:t>
      </w:r>
      <w:r w:rsidRPr="00097290">
        <w:t>共</w:t>
      </w:r>
      <w:r w:rsidRPr="00097290">
        <w:t>128</w:t>
      </w:r>
      <w:r w:rsidRPr="00097290">
        <w:t>个学时。</w:t>
      </w:r>
    </w:p>
    <w:p w:rsidR="00BB06C8" w:rsidRPr="00356455" w:rsidRDefault="00BB06C8" w:rsidP="001C2ACC">
      <w:pPr>
        <w:spacing w:beforeLines="30" w:afterLines="20"/>
        <w:ind w:firstLineChars="200" w:firstLine="422"/>
        <w:rPr>
          <w:b/>
          <w:szCs w:val="21"/>
        </w:rPr>
      </w:pPr>
      <w:r w:rsidRPr="00356455">
        <w:rPr>
          <w:b/>
          <w:szCs w:val="21"/>
        </w:rPr>
        <w:t>1</w:t>
      </w:r>
      <w:r w:rsidRPr="00356455">
        <w:rPr>
          <w:rFonts w:hint="eastAsia"/>
          <w:b/>
          <w:szCs w:val="21"/>
        </w:rPr>
        <w:t>.</w:t>
      </w:r>
      <w:r w:rsidRPr="00356455">
        <w:rPr>
          <w:b/>
          <w:szCs w:val="21"/>
        </w:rPr>
        <w:t xml:space="preserve"> </w:t>
      </w:r>
      <w:r w:rsidRPr="00356455">
        <w:rPr>
          <w:b/>
          <w:szCs w:val="21"/>
        </w:rPr>
        <w:t>中级课程</w:t>
      </w:r>
    </w:p>
    <w:p w:rsidR="00BB06C8" w:rsidRPr="00097290" w:rsidRDefault="00BB06C8" w:rsidP="00982726">
      <w:pPr>
        <w:ind w:firstLineChars="200" w:firstLine="420"/>
      </w:pPr>
      <w:r w:rsidRPr="00097290">
        <w:t>中级课程侧重日常口译技能和基本科技内容的掌握</w:t>
      </w:r>
      <w:bookmarkStart w:id="21" w:name="OLE_LINK14"/>
      <w:r w:rsidRPr="00C613FD">
        <w:rPr>
          <w:spacing w:val="60"/>
        </w:rPr>
        <w:t>,</w:t>
      </w:r>
      <w:r w:rsidRPr="00097290">
        <w:t>分为如下三大模块。</w:t>
      </w:r>
      <w:bookmarkEnd w:id="21"/>
    </w:p>
    <w:p w:rsidR="00BB06C8" w:rsidRPr="00097290" w:rsidRDefault="00BB06C8" w:rsidP="00982726">
      <w:pPr>
        <w:ind w:firstLineChars="200" w:firstLine="420"/>
      </w:pPr>
      <w:r w:rsidRPr="00097290">
        <w:t>模块一</w:t>
      </w:r>
      <w:r w:rsidRPr="00C613FD">
        <w:rPr>
          <w:rFonts w:hint="eastAsia"/>
          <w:spacing w:val="60"/>
        </w:rPr>
        <w:t>,</w:t>
      </w:r>
      <w:r w:rsidRPr="00097290">
        <w:t>有关科技英语口译的背景知识</w:t>
      </w:r>
      <w:r w:rsidRPr="00C613FD">
        <w:rPr>
          <w:spacing w:val="60"/>
        </w:rPr>
        <w:t>,</w:t>
      </w:r>
      <w:r w:rsidRPr="00097290">
        <w:t>共</w:t>
      </w:r>
      <w:r w:rsidRPr="00097290">
        <w:t>8</w:t>
      </w:r>
      <w:r w:rsidRPr="00097290">
        <w:t>个学时。在这期间</w:t>
      </w:r>
      <w:r w:rsidRPr="00097290">
        <w:t xml:space="preserve">, </w:t>
      </w:r>
      <w:r w:rsidRPr="00097290">
        <w:t>学生们将了解科技英语口译的基本特点</w:t>
      </w:r>
      <w:r w:rsidRPr="00C613FD">
        <w:rPr>
          <w:spacing w:val="60"/>
        </w:rPr>
        <w:t>,</w:t>
      </w:r>
      <w:r w:rsidRPr="00097290">
        <w:t>常用术语及相关背景知识。模块二</w:t>
      </w:r>
      <w:r w:rsidRPr="00C613FD">
        <w:rPr>
          <w:rFonts w:hint="eastAsia"/>
          <w:spacing w:val="60"/>
        </w:rPr>
        <w:t>,</w:t>
      </w:r>
      <w:r w:rsidRPr="00097290">
        <w:t>有关科技英语口译的理解</w:t>
      </w:r>
      <w:r w:rsidRPr="00C613FD">
        <w:rPr>
          <w:spacing w:val="60"/>
        </w:rPr>
        <w:t>,</w:t>
      </w:r>
      <w:r w:rsidRPr="00097290">
        <w:t>共</w:t>
      </w:r>
      <w:r w:rsidRPr="00097290">
        <w:t>28</w:t>
      </w:r>
      <w:r>
        <w:t>个学时</w:t>
      </w:r>
      <w:r w:rsidRPr="00C613FD">
        <w:rPr>
          <w:spacing w:val="60"/>
        </w:rPr>
        <w:t>,</w:t>
      </w:r>
      <w:r>
        <w:t>分为</w:t>
      </w:r>
      <w:r>
        <w:rPr>
          <w:rFonts w:hint="eastAsia"/>
        </w:rPr>
        <w:t>两</w:t>
      </w:r>
      <w:r w:rsidRPr="00097290">
        <w:t>个单元。第一单元</w:t>
      </w:r>
      <w:r>
        <w:rPr>
          <w:rFonts w:hint="eastAsia"/>
        </w:rPr>
        <w:t>“</w:t>
      </w:r>
      <w:r w:rsidRPr="00097290">
        <w:t>购物</w:t>
      </w:r>
      <w:r>
        <w:rPr>
          <w:rFonts w:hint="eastAsia"/>
        </w:rPr>
        <w:t>”</w:t>
      </w:r>
      <w:r w:rsidRPr="00097290">
        <w:t>训练听力理解能力</w:t>
      </w:r>
      <w:r w:rsidRPr="00C613FD">
        <w:rPr>
          <w:spacing w:val="60"/>
        </w:rPr>
        <w:t>;</w:t>
      </w:r>
      <w:r w:rsidRPr="00097290">
        <w:t>第二单元</w:t>
      </w:r>
      <w:r>
        <w:rPr>
          <w:rFonts w:hint="eastAsia"/>
        </w:rPr>
        <w:t>“</w:t>
      </w:r>
      <w:r w:rsidRPr="00097290">
        <w:t>餐饮</w:t>
      </w:r>
      <w:r>
        <w:rPr>
          <w:rFonts w:hint="eastAsia"/>
        </w:rPr>
        <w:t>”</w:t>
      </w:r>
      <w:r w:rsidRPr="00097290">
        <w:t>训练记笔记的能力。模块三</w:t>
      </w:r>
      <w:r w:rsidRPr="00C613FD">
        <w:rPr>
          <w:rFonts w:hint="eastAsia"/>
          <w:spacing w:val="60"/>
        </w:rPr>
        <w:t>,</w:t>
      </w:r>
      <w:r w:rsidRPr="00097290">
        <w:t>有关科技英语口译的表达</w:t>
      </w:r>
      <w:r w:rsidRPr="00C613FD">
        <w:rPr>
          <w:spacing w:val="60"/>
        </w:rPr>
        <w:t>,</w:t>
      </w:r>
      <w:r w:rsidRPr="00097290">
        <w:t>共</w:t>
      </w:r>
      <w:r w:rsidRPr="00097290">
        <w:t>28</w:t>
      </w:r>
      <w:r w:rsidRPr="00097290">
        <w:t>个学时</w:t>
      </w:r>
      <w:r w:rsidRPr="00C613FD">
        <w:rPr>
          <w:spacing w:val="60"/>
        </w:rPr>
        <w:t>,</w:t>
      </w:r>
      <w:r w:rsidRPr="00097290">
        <w:t>分为</w:t>
      </w:r>
      <w:r>
        <w:rPr>
          <w:rFonts w:hint="eastAsia"/>
        </w:rPr>
        <w:t>3</w:t>
      </w:r>
      <w:r w:rsidRPr="00097290">
        <w:t>个单元。第一单元</w:t>
      </w:r>
      <w:r>
        <w:rPr>
          <w:rFonts w:hint="eastAsia"/>
        </w:rPr>
        <w:t>“</w:t>
      </w:r>
      <w:r w:rsidRPr="00097290">
        <w:t>个人兴趣</w:t>
      </w:r>
      <w:r>
        <w:rPr>
          <w:rFonts w:hint="eastAsia"/>
        </w:rPr>
        <w:t>”</w:t>
      </w:r>
      <w:r w:rsidRPr="00097290">
        <w:t>训练口语表达能力</w:t>
      </w:r>
      <w:r w:rsidRPr="00C613FD">
        <w:rPr>
          <w:spacing w:val="60"/>
        </w:rPr>
        <w:t>;</w:t>
      </w:r>
      <w:r w:rsidRPr="00097290">
        <w:t>第二单元</w:t>
      </w:r>
      <w:r>
        <w:rPr>
          <w:rFonts w:hint="eastAsia"/>
        </w:rPr>
        <w:t>“</w:t>
      </w:r>
      <w:r w:rsidRPr="00097290">
        <w:t>外事接待</w:t>
      </w:r>
      <w:r>
        <w:rPr>
          <w:rFonts w:hint="eastAsia"/>
        </w:rPr>
        <w:t>”</w:t>
      </w:r>
      <w:r w:rsidRPr="00097290">
        <w:t>训练数字口译技巧</w:t>
      </w:r>
      <w:r w:rsidRPr="00C613FD">
        <w:rPr>
          <w:spacing w:val="60"/>
        </w:rPr>
        <w:t>;</w:t>
      </w:r>
      <w:r w:rsidRPr="00097290">
        <w:t>第三单元</w:t>
      </w:r>
      <w:r>
        <w:rPr>
          <w:rFonts w:hint="eastAsia"/>
        </w:rPr>
        <w:t>“</w:t>
      </w:r>
      <w:r w:rsidRPr="00097290">
        <w:t>旅游观光</w:t>
      </w:r>
      <w:r>
        <w:rPr>
          <w:rFonts w:hint="eastAsia"/>
        </w:rPr>
        <w:t>”</w:t>
      </w:r>
      <w:r w:rsidRPr="00097290">
        <w:t>训练忠实表达信息技巧。</w:t>
      </w:r>
    </w:p>
    <w:p w:rsidR="0086782F" w:rsidRDefault="0086782F" w:rsidP="00BB06C8">
      <w:pPr>
        <w:rPr>
          <w:rFonts w:hint="eastAsia"/>
          <w:sz w:val="28"/>
          <w:szCs w:val="28"/>
        </w:rPr>
      </w:pPr>
    </w:p>
    <w:p w:rsidR="00BB06C8" w:rsidRPr="00EA188C" w:rsidRDefault="00BB06C8" w:rsidP="00BB06C8">
      <w:pPr>
        <w:rPr>
          <w:sz w:val="28"/>
          <w:szCs w:val="28"/>
        </w:rPr>
      </w:pPr>
      <w:r w:rsidRPr="00EA188C">
        <w:rPr>
          <w:rFonts w:hint="eastAsia"/>
          <w:sz w:val="28"/>
          <w:szCs w:val="28"/>
        </w:rPr>
        <w:lastRenderedPageBreak/>
        <w:t>三</w:t>
      </w:r>
      <w:r w:rsidRPr="00C613FD">
        <w:rPr>
          <w:rFonts w:hint="eastAsia"/>
          <w:spacing w:val="-30"/>
          <w:sz w:val="28"/>
          <w:szCs w:val="28"/>
        </w:rPr>
        <w:t>、</w:t>
      </w:r>
      <w:r w:rsidRPr="00EA188C">
        <w:rPr>
          <w:rFonts w:hint="eastAsia"/>
          <w:sz w:val="28"/>
          <w:szCs w:val="28"/>
        </w:rPr>
        <w:t>结束语</w:t>
      </w:r>
    </w:p>
    <w:p w:rsidR="00BB06C8" w:rsidRPr="00097290" w:rsidRDefault="00BB06C8" w:rsidP="00BB06C8">
      <w:pPr>
        <w:ind w:firstLineChars="200" w:firstLine="420"/>
      </w:pPr>
      <w:r w:rsidRPr="00097290">
        <w:t>科技英语口译课</w:t>
      </w:r>
      <w:smartTag w:uri="urn:schemas-microsoft-com:office:smarttags" w:element="PersonName">
        <w:smartTagPr>
          <w:attr w:name="ProductID" w:val="程"/>
        </w:smartTagPr>
        <w:r w:rsidRPr="00097290">
          <w:t>程</w:t>
        </w:r>
      </w:smartTag>
      <w:r w:rsidRPr="00097290">
        <w:t>教授的不仅仅是口译的通用技巧</w:t>
      </w:r>
      <w:r w:rsidRPr="00C613FD">
        <w:rPr>
          <w:spacing w:val="60"/>
        </w:rPr>
        <w:t>,</w:t>
      </w:r>
      <w:r w:rsidRPr="00097290">
        <w:t>还有科技领域专门知识</w:t>
      </w:r>
      <w:r w:rsidRPr="00C613FD">
        <w:rPr>
          <w:spacing w:val="60"/>
        </w:rPr>
        <w:t>,</w:t>
      </w:r>
      <w:r w:rsidRPr="00097290">
        <w:t>这些在学生毕业后从事口译工作将同等重要。以学习为中心的课程强调学生的全程参与性</w:t>
      </w:r>
      <w:r w:rsidRPr="00C613FD">
        <w:rPr>
          <w:spacing w:val="60"/>
        </w:rPr>
        <w:t>,</w:t>
      </w:r>
      <w:r w:rsidRPr="00097290">
        <w:t>将充分调动他们的学习积极性和自主学习能力。虽然本文提出的课程基于理论</w:t>
      </w:r>
      <w:r>
        <w:t>和实证研究基础</w:t>
      </w:r>
      <w:r w:rsidRPr="00C613FD">
        <w:rPr>
          <w:spacing w:val="60"/>
        </w:rPr>
        <w:t>,</w:t>
      </w:r>
      <w:r>
        <w:t>但是否具有实际可操作性还有待检验。对此</w:t>
      </w:r>
      <w:r w:rsidRPr="00C613FD">
        <w:rPr>
          <w:spacing w:val="60"/>
        </w:rPr>
        <w:t>,</w:t>
      </w:r>
      <w:r>
        <w:t>我们</w:t>
      </w:r>
      <w:r w:rsidRPr="00EA188C">
        <w:rPr>
          <w:spacing w:val="-4"/>
          <w:szCs w:val="21"/>
        </w:rPr>
        <w:t>将</w:t>
      </w:r>
      <w:r w:rsidRPr="00EA188C">
        <w:rPr>
          <w:rFonts w:hint="eastAsia"/>
          <w:spacing w:val="-4"/>
          <w:szCs w:val="21"/>
        </w:rPr>
        <w:t>作</w:t>
      </w:r>
      <w:r w:rsidRPr="00EA188C">
        <w:rPr>
          <w:spacing w:val="-4"/>
          <w:szCs w:val="21"/>
        </w:rPr>
        <w:t>进一步的应用研究。笔者衷心希望谨</w:t>
      </w:r>
      <w:r>
        <w:rPr>
          <w:rFonts w:hint="eastAsia"/>
          <w:spacing w:val="-4"/>
          <w:szCs w:val="21"/>
        </w:rPr>
        <w:t>以</w:t>
      </w:r>
      <w:r w:rsidRPr="00EA188C">
        <w:rPr>
          <w:spacing w:val="-4"/>
          <w:szCs w:val="21"/>
        </w:rPr>
        <w:t>此</w:t>
      </w:r>
      <w:r w:rsidRPr="00097290">
        <w:t>文抛砖引玉</w:t>
      </w:r>
      <w:r w:rsidRPr="00C613FD">
        <w:rPr>
          <w:spacing w:val="60"/>
        </w:rPr>
        <w:t>,</w:t>
      </w:r>
      <w:r w:rsidRPr="00097290">
        <w:t>引发口译教学界专家更深入的思考。</w:t>
      </w:r>
    </w:p>
    <w:p w:rsidR="00BB06C8" w:rsidRPr="00DB7524" w:rsidRDefault="00BB06C8" w:rsidP="001C2ACC">
      <w:pPr>
        <w:spacing w:beforeLines="40" w:afterLines="40"/>
        <w:rPr>
          <w:rFonts w:eastAsia="黑体"/>
          <w:szCs w:val="21"/>
        </w:rPr>
      </w:pPr>
      <w:r w:rsidRPr="00DB7524">
        <w:rPr>
          <w:rFonts w:eastAsia="黑体" w:hint="eastAsia"/>
          <w:szCs w:val="21"/>
        </w:rPr>
        <w:t>参考文献：</w:t>
      </w:r>
    </w:p>
    <w:p w:rsidR="00BB06C8" w:rsidRPr="004A497C" w:rsidRDefault="00BB06C8" w:rsidP="00BB06C8">
      <w:pPr>
        <w:numPr>
          <w:ilvl w:val="0"/>
          <w:numId w:val="14"/>
        </w:numPr>
        <w:spacing w:line="300" w:lineRule="exact"/>
        <w:rPr>
          <w:sz w:val="18"/>
          <w:szCs w:val="18"/>
        </w:rPr>
      </w:pPr>
      <w:commentRangeStart w:id="22"/>
      <w:r w:rsidRPr="004A497C">
        <w:rPr>
          <w:sz w:val="18"/>
          <w:szCs w:val="18"/>
        </w:rPr>
        <w:t>刘宓庆</w:t>
      </w:r>
      <w:r w:rsidRPr="004A497C">
        <w:rPr>
          <w:sz w:val="18"/>
          <w:szCs w:val="18"/>
        </w:rPr>
        <w:t>.</w:t>
      </w:r>
      <w:r w:rsidRPr="004A497C">
        <w:rPr>
          <w:rFonts w:hint="eastAsia"/>
          <w:sz w:val="18"/>
          <w:szCs w:val="18"/>
        </w:rPr>
        <w:t xml:space="preserve"> </w:t>
      </w:r>
      <w:r>
        <w:rPr>
          <w:rFonts w:hint="eastAsia"/>
          <w:sz w:val="18"/>
          <w:szCs w:val="18"/>
        </w:rPr>
        <w:t xml:space="preserve"> </w:t>
      </w:r>
      <w:r w:rsidRPr="004A497C">
        <w:rPr>
          <w:sz w:val="18"/>
          <w:szCs w:val="18"/>
        </w:rPr>
        <w:t>口笔译理论研究</w:t>
      </w:r>
      <w:r w:rsidRPr="004A497C">
        <w:rPr>
          <w:sz w:val="18"/>
          <w:szCs w:val="18"/>
        </w:rPr>
        <w:t>[M].</w:t>
      </w:r>
      <w:r w:rsidRPr="004A497C">
        <w:rPr>
          <w:rFonts w:hint="eastAsia"/>
          <w:sz w:val="18"/>
          <w:szCs w:val="18"/>
        </w:rPr>
        <w:t xml:space="preserve"> </w:t>
      </w:r>
      <w:r>
        <w:rPr>
          <w:rFonts w:hint="eastAsia"/>
          <w:sz w:val="18"/>
          <w:szCs w:val="18"/>
        </w:rPr>
        <w:t xml:space="preserve"> </w:t>
      </w:r>
      <w:r w:rsidRPr="004A497C">
        <w:rPr>
          <w:sz w:val="18"/>
          <w:szCs w:val="18"/>
        </w:rPr>
        <w:t>北京</w:t>
      </w:r>
      <w:r>
        <w:rPr>
          <w:rFonts w:hint="eastAsia"/>
          <w:sz w:val="18"/>
          <w:szCs w:val="18"/>
        </w:rPr>
        <w:t xml:space="preserve">: </w:t>
      </w:r>
      <w:r w:rsidRPr="004A497C">
        <w:rPr>
          <w:sz w:val="18"/>
          <w:szCs w:val="18"/>
        </w:rPr>
        <w:t>中国对外翻译出版公司</w:t>
      </w:r>
      <w:r w:rsidRPr="004A497C">
        <w:rPr>
          <w:sz w:val="18"/>
          <w:szCs w:val="18"/>
        </w:rPr>
        <w:t>,</w:t>
      </w:r>
      <w:r w:rsidRPr="004A497C">
        <w:rPr>
          <w:rFonts w:hint="eastAsia"/>
          <w:sz w:val="18"/>
          <w:szCs w:val="18"/>
        </w:rPr>
        <w:t xml:space="preserve"> </w:t>
      </w:r>
      <w:r w:rsidRPr="004A497C">
        <w:rPr>
          <w:sz w:val="18"/>
          <w:szCs w:val="18"/>
        </w:rPr>
        <w:t>2003.</w:t>
      </w:r>
      <w:commentRangeEnd w:id="22"/>
      <w:r w:rsidR="00703C21">
        <w:rPr>
          <w:rStyle w:val="af3"/>
        </w:rPr>
        <w:commentReference w:id="22"/>
      </w:r>
    </w:p>
    <w:p w:rsidR="00BB06C8" w:rsidRPr="004A497C" w:rsidRDefault="00BB06C8" w:rsidP="00BB06C8">
      <w:pPr>
        <w:numPr>
          <w:ilvl w:val="0"/>
          <w:numId w:val="14"/>
        </w:numPr>
        <w:spacing w:line="300" w:lineRule="exact"/>
        <w:rPr>
          <w:sz w:val="18"/>
          <w:szCs w:val="18"/>
        </w:rPr>
      </w:pPr>
      <w:r w:rsidRPr="004A497C">
        <w:rPr>
          <w:sz w:val="18"/>
          <w:szCs w:val="18"/>
        </w:rPr>
        <w:t>梅德明</w:t>
      </w:r>
      <w:r w:rsidRPr="004A497C">
        <w:rPr>
          <w:sz w:val="18"/>
          <w:szCs w:val="18"/>
        </w:rPr>
        <w:t>.</w:t>
      </w:r>
      <w:r w:rsidRPr="004A497C">
        <w:rPr>
          <w:rFonts w:hint="eastAsia"/>
          <w:sz w:val="18"/>
          <w:szCs w:val="18"/>
        </w:rPr>
        <w:t xml:space="preserve"> </w:t>
      </w:r>
      <w:r w:rsidRPr="004A497C">
        <w:rPr>
          <w:sz w:val="18"/>
          <w:szCs w:val="18"/>
        </w:rPr>
        <w:t>中级口译教程</w:t>
      </w:r>
      <w:r w:rsidRPr="004A497C">
        <w:rPr>
          <w:sz w:val="18"/>
          <w:szCs w:val="18"/>
        </w:rPr>
        <w:t>[M].</w:t>
      </w:r>
      <w:r w:rsidRPr="004A497C">
        <w:rPr>
          <w:rFonts w:hint="eastAsia"/>
          <w:sz w:val="18"/>
          <w:szCs w:val="18"/>
        </w:rPr>
        <w:t xml:space="preserve"> </w:t>
      </w:r>
      <w:r w:rsidRPr="004A497C">
        <w:rPr>
          <w:sz w:val="18"/>
          <w:szCs w:val="18"/>
        </w:rPr>
        <w:t>上海</w:t>
      </w:r>
      <w:r>
        <w:rPr>
          <w:rFonts w:hint="eastAsia"/>
          <w:sz w:val="18"/>
          <w:szCs w:val="18"/>
        </w:rPr>
        <w:t xml:space="preserve">: </w:t>
      </w:r>
      <w:r w:rsidRPr="004A497C">
        <w:rPr>
          <w:sz w:val="18"/>
          <w:szCs w:val="18"/>
        </w:rPr>
        <w:t>上海外语教育出版社</w:t>
      </w:r>
      <w:r w:rsidRPr="004A497C">
        <w:rPr>
          <w:sz w:val="18"/>
          <w:szCs w:val="18"/>
        </w:rPr>
        <w:t>,</w:t>
      </w:r>
      <w:r w:rsidRPr="004A497C">
        <w:rPr>
          <w:rFonts w:hint="eastAsia"/>
          <w:sz w:val="18"/>
          <w:szCs w:val="18"/>
        </w:rPr>
        <w:t xml:space="preserve"> </w:t>
      </w:r>
      <w:r w:rsidRPr="004A497C">
        <w:rPr>
          <w:sz w:val="18"/>
          <w:szCs w:val="18"/>
        </w:rPr>
        <w:t>2008.</w:t>
      </w:r>
    </w:p>
    <w:p w:rsidR="00BB06C8" w:rsidRPr="004A497C" w:rsidRDefault="00BB06C8" w:rsidP="00BB06C8">
      <w:pPr>
        <w:numPr>
          <w:ilvl w:val="0"/>
          <w:numId w:val="14"/>
        </w:numPr>
        <w:spacing w:line="300" w:lineRule="exact"/>
        <w:rPr>
          <w:sz w:val="18"/>
          <w:szCs w:val="18"/>
        </w:rPr>
      </w:pPr>
      <w:r w:rsidRPr="004A497C">
        <w:rPr>
          <w:sz w:val="18"/>
          <w:szCs w:val="18"/>
        </w:rPr>
        <w:t>张文</w:t>
      </w:r>
      <w:r w:rsidRPr="004A497C">
        <w:rPr>
          <w:sz w:val="18"/>
          <w:szCs w:val="18"/>
        </w:rPr>
        <w:t>,</w:t>
      </w:r>
      <w:r w:rsidRPr="004A497C">
        <w:rPr>
          <w:rFonts w:hint="eastAsia"/>
          <w:sz w:val="18"/>
          <w:szCs w:val="18"/>
        </w:rPr>
        <w:t xml:space="preserve"> </w:t>
      </w:r>
      <w:r w:rsidRPr="004A497C">
        <w:rPr>
          <w:sz w:val="18"/>
          <w:szCs w:val="18"/>
        </w:rPr>
        <w:t>韩常慧</w:t>
      </w:r>
      <w:r w:rsidRPr="004A497C">
        <w:rPr>
          <w:sz w:val="18"/>
          <w:szCs w:val="18"/>
        </w:rPr>
        <w:t>.</w:t>
      </w:r>
      <w:r w:rsidRPr="004A497C">
        <w:rPr>
          <w:rFonts w:hint="eastAsia"/>
          <w:sz w:val="18"/>
          <w:szCs w:val="18"/>
        </w:rPr>
        <w:t xml:space="preserve"> </w:t>
      </w:r>
      <w:r>
        <w:rPr>
          <w:rFonts w:hint="eastAsia"/>
          <w:sz w:val="18"/>
          <w:szCs w:val="18"/>
        </w:rPr>
        <w:t xml:space="preserve"> </w:t>
      </w:r>
      <w:r w:rsidRPr="004A497C">
        <w:rPr>
          <w:sz w:val="18"/>
          <w:szCs w:val="18"/>
        </w:rPr>
        <w:t>口译理论研究</w:t>
      </w:r>
      <w:r w:rsidRPr="004A497C">
        <w:rPr>
          <w:sz w:val="18"/>
          <w:szCs w:val="18"/>
        </w:rPr>
        <w:t>[M].</w:t>
      </w:r>
      <w:r>
        <w:rPr>
          <w:rFonts w:hint="eastAsia"/>
          <w:sz w:val="18"/>
          <w:szCs w:val="18"/>
        </w:rPr>
        <w:t xml:space="preserve"> </w:t>
      </w:r>
      <w:r w:rsidRPr="004A497C">
        <w:rPr>
          <w:rFonts w:hint="eastAsia"/>
          <w:sz w:val="18"/>
          <w:szCs w:val="18"/>
        </w:rPr>
        <w:t xml:space="preserve"> </w:t>
      </w:r>
      <w:r w:rsidRPr="004A497C">
        <w:rPr>
          <w:sz w:val="18"/>
          <w:szCs w:val="18"/>
        </w:rPr>
        <w:t>北京</w:t>
      </w:r>
      <w:r>
        <w:rPr>
          <w:rFonts w:hint="eastAsia"/>
          <w:sz w:val="18"/>
          <w:szCs w:val="18"/>
        </w:rPr>
        <w:t xml:space="preserve">: </w:t>
      </w:r>
      <w:r w:rsidRPr="004A497C">
        <w:rPr>
          <w:sz w:val="18"/>
          <w:szCs w:val="18"/>
        </w:rPr>
        <w:t>科学出版社</w:t>
      </w:r>
      <w:r w:rsidRPr="004A497C">
        <w:rPr>
          <w:sz w:val="18"/>
          <w:szCs w:val="18"/>
        </w:rPr>
        <w:t>,</w:t>
      </w:r>
      <w:r w:rsidRPr="004A497C">
        <w:rPr>
          <w:rFonts w:hint="eastAsia"/>
          <w:sz w:val="18"/>
          <w:szCs w:val="18"/>
        </w:rPr>
        <w:t xml:space="preserve"> </w:t>
      </w:r>
      <w:r w:rsidRPr="004A497C">
        <w:rPr>
          <w:sz w:val="18"/>
          <w:szCs w:val="18"/>
        </w:rPr>
        <w:t>2006.</w:t>
      </w:r>
    </w:p>
    <w:p w:rsidR="00BB06C8" w:rsidRPr="004A497C" w:rsidRDefault="00BB06C8" w:rsidP="00BB06C8">
      <w:pPr>
        <w:numPr>
          <w:ilvl w:val="0"/>
          <w:numId w:val="14"/>
        </w:numPr>
        <w:spacing w:line="300" w:lineRule="exact"/>
        <w:rPr>
          <w:sz w:val="18"/>
          <w:szCs w:val="18"/>
        </w:rPr>
      </w:pPr>
      <w:r w:rsidRPr="004A497C">
        <w:rPr>
          <w:sz w:val="18"/>
          <w:szCs w:val="18"/>
        </w:rPr>
        <w:t>Gile D</w:t>
      </w:r>
      <w:r w:rsidRPr="004A497C">
        <w:rPr>
          <w:rFonts w:hint="eastAsia"/>
          <w:sz w:val="18"/>
          <w:szCs w:val="18"/>
        </w:rPr>
        <w:t xml:space="preserve">.  </w:t>
      </w:r>
      <w:r w:rsidRPr="004A497C">
        <w:rPr>
          <w:sz w:val="18"/>
          <w:szCs w:val="18"/>
        </w:rPr>
        <w:t>Basic Concepts and Models for Interpreter and Translator Training[M].</w:t>
      </w:r>
      <w:r w:rsidRPr="004A497C">
        <w:rPr>
          <w:rFonts w:hint="eastAsia"/>
          <w:sz w:val="18"/>
          <w:szCs w:val="18"/>
        </w:rPr>
        <w:t xml:space="preserve"> </w:t>
      </w:r>
      <w:r w:rsidR="0086782F">
        <w:rPr>
          <w:sz w:val="18"/>
          <w:szCs w:val="18"/>
        </w:rPr>
        <w:t>Amersterdam</w:t>
      </w:r>
      <w:r w:rsidRPr="004A497C">
        <w:rPr>
          <w:sz w:val="18"/>
          <w:szCs w:val="18"/>
        </w:rPr>
        <w:t>: John Benjamins Publishing Company</w:t>
      </w:r>
      <w:r w:rsidRPr="004A497C">
        <w:rPr>
          <w:rFonts w:hint="eastAsia"/>
          <w:sz w:val="18"/>
          <w:szCs w:val="18"/>
        </w:rPr>
        <w:t xml:space="preserve">, </w:t>
      </w:r>
      <w:r w:rsidRPr="004A497C">
        <w:rPr>
          <w:sz w:val="18"/>
          <w:szCs w:val="18"/>
        </w:rPr>
        <w:t>1995</w:t>
      </w:r>
      <w:r w:rsidRPr="004A497C">
        <w:rPr>
          <w:rFonts w:hint="eastAsia"/>
          <w:sz w:val="18"/>
          <w:szCs w:val="18"/>
        </w:rPr>
        <w:t>.</w:t>
      </w:r>
    </w:p>
    <w:p w:rsidR="00BB06C8" w:rsidRPr="004A497C" w:rsidRDefault="00BB06C8" w:rsidP="00BB06C8">
      <w:pPr>
        <w:numPr>
          <w:ilvl w:val="0"/>
          <w:numId w:val="14"/>
        </w:numPr>
        <w:spacing w:line="300" w:lineRule="exact"/>
        <w:rPr>
          <w:sz w:val="18"/>
          <w:szCs w:val="18"/>
        </w:rPr>
      </w:pPr>
      <w:r w:rsidRPr="004A497C">
        <w:rPr>
          <w:sz w:val="18"/>
          <w:szCs w:val="18"/>
        </w:rPr>
        <w:t>林郁如</w:t>
      </w:r>
      <w:r w:rsidRPr="004A497C">
        <w:rPr>
          <w:rFonts w:hint="eastAsia"/>
          <w:sz w:val="18"/>
          <w:szCs w:val="18"/>
        </w:rPr>
        <w:t>,</w:t>
      </w:r>
      <w:r>
        <w:rPr>
          <w:rFonts w:hint="eastAsia"/>
          <w:sz w:val="18"/>
          <w:szCs w:val="18"/>
        </w:rPr>
        <w:t xml:space="preserve"> </w:t>
      </w:r>
      <w:r>
        <w:rPr>
          <w:rFonts w:hint="eastAsia"/>
          <w:sz w:val="18"/>
          <w:szCs w:val="18"/>
        </w:rPr>
        <w:t>雷天放</w:t>
      </w:r>
      <w:r>
        <w:rPr>
          <w:rFonts w:hint="eastAsia"/>
          <w:sz w:val="18"/>
          <w:szCs w:val="18"/>
        </w:rPr>
        <w:t xml:space="preserve">, </w:t>
      </w:r>
      <w:r>
        <w:rPr>
          <w:rFonts w:hint="eastAsia"/>
          <w:sz w:val="18"/>
          <w:szCs w:val="18"/>
        </w:rPr>
        <w:t>陈菁</w:t>
      </w:r>
      <w:r>
        <w:rPr>
          <w:rFonts w:hint="eastAsia"/>
          <w:sz w:val="18"/>
          <w:szCs w:val="18"/>
        </w:rPr>
        <w:t>,</w:t>
      </w:r>
      <w:r w:rsidRPr="004A497C">
        <w:rPr>
          <w:rFonts w:hint="eastAsia"/>
          <w:sz w:val="18"/>
          <w:szCs w:val="18"/>
        </w:rPr>
        <w:t xml:space="preserve"> </w:t>
      </w:r>
      <w:r w:rsidRPr="004A497C">
        <w:rPr>
          <w:sz w:val="18"/>
          <w:szCs w:val="18"/>
        </w:rPr>
        <w:t>等</w:t>
      </w:r>
      <w:r w:rsidRPr="004A497C">
        <w:rPr>
          <w:sz w:val="18"/>
          <w:szCs w:val="18"/>
        </w:rPr>
        <w:t>.</w:t>
      </w:r>
      <w:r w:rsidRPr="004A497C">
        <w:rPr>
          <w:rFonts w:hint="eastAsia"/>
          <w:sz w:val="18"/>
          <w:szCs w:val="18"/>
        </w:rPr>
        <w:t xml:space="preserve"> </w:t>
      </w:r>
      <w:r>
        <w:rPr>
          <w:rFonts w:hint="eastAsia"/>
          <w:sz w:val="18"/>
          <w:szCs w:val="18"/>
        </w:rPr>
        <w:t xml:space="preserve"> </w:t>
      </w:r>
      <w:r w:rsidRPr="004A497C">
        <w:rPr>
          <w:sz w:val="18"/>
          <w:szCs w:val="18"/>
        </w:rPr>
        <w:t>新编英语口译教程</w:t>
      </w:r>
      <w:r w:rsidRPr="004A497C">
        <w:rPr>
          <w:sz w:val="18"/>
          <w:szCs w:val="18"/>
        </w:rPr>
        <w:t>[M].</w:t>
      </w:r>
      <w:r w:rsidRPr="004A497C">
        <w:rPr>
          <w:rFonts w:hint="eastAsia"/>
          <w:sz w:val="18"/>
          <w:szCs w:val="18"/>
        </w:rPr>
        <w:t xml:space="preserve"> </w:t>
      </w:r>
      <w:r>
        <w:rPr>
          <w:rFonts w:hint="eastAsia"/>
          <w:sz w:val="18"/>
          <w:szCs w:val="18"/>
        </w:rPr>
        <w:t xml:space="preserve"> </w:t>
      </w:r>
      <w:r w:rsidRPr="004A497C">
        <w:rPr>
          <w:sz w:val="18"/>
          <w:szCs w:val="18"/>
        </w:rPr>
        <w:t>上海</w:t>
      </w:r>
      <w:r>
        <w:rPr>
          <w:rFonts w:hint="eastAsia"/>
          <w:sz w:val="18"/>
          <w:szCs w:val="18"/>
        </w:rPr>
        <w:t xml:space="preserve">: </w:t>
      </w:r>
      <w:r w:rsidRPr="004A497C">
        <w:rPr>
          <w:sz w:val="18"/>
          <w:szCs w:val="18"/>
        </w:rPr>
        <w:t>上海外语教育出版社</w:t>
      </w:r>
      <w:r w:rsidRPr="004A497C">
        <w:rPr>
          <w:sz w:val="18"/>
          <w:szCs w:val="18"/>
        </w:rPr>
        <w:t>,</w:t>
      </w:r>
      <w:r w:rsidRPr="004A497C">
        <w:rPr>
          <w:rFonts w:hint="eastAsia"/>
          <w:sz w:val="18"/>
          <w:szCs w:val="18"/>
        </w:rPr>
        <w:t xml:space="preserve"> </w:t>
      </w:r>
      <w:r w:rsidRPr="004A497C">
        <w:rPr>
          <w:sz w:val="18"/>
          <w:szCs w:val="18"/>
        </w:rPr>
        <w:t>1999.</w:t>
      </w:r>
    </w:p>
    <w:p w:rsidR="00BB06C8" w:rsidRPr="004A497C" w:rsidRDefault="00BB06C8" w:rsidP="00BB06C8">
      <w:pPr>
        <w:numPr>
          <w:ilvl w:val="0"/>
          <w:numId w:val="14"/>
        </w:numPr>
        <w:spacing w:line="300" w:lineRule="exact"/>
        <w:rPr>
          <w:sz w:val="18"/>
          <w:szCs w:val="18"/>
        </w:rPr>
      </w:pPr>
      <w:r w:rsidRPr="004A497C">
        <w:rPr>
          <w:sz w:val="18"/>
          <w:szCs w:val="18"/>
        </w:rPr>
        <w:t>林郁如</w:t>
      </w:r>
      <w:r w:rsidRPr="004A497C">
        <w:rPr>
          <w:sz w:val="18"/>
          <w:szCs w:val="18"/>
        </w:rPr>
        <w:t>.</w:t>
      </w:r>
      <w:r w:rsidRPr="004A497C">
        <w:rPr>
          <w:rFonts w:hint="eastAsia"/>
          <w:sz w:val="18"/>
          <w:szCs w:val="18"/>
        </w:rPr>
        <w:t xml:space="preserve"> </w:t>
      </w:r>
      <w:r w:rsidRPr="004A497C">
        <w:rPr>
          <w:sz w:val="18"/>
          <w:szCs w:val="18"/>
        </w:rPr>
        <w:t>新编英语口译教程</w:t>
      </w:r>
      <w:r w:rsidRPr="004A497C">
        <w:rPr>
          <w:sz w:val="18"/>
          <w:szCs w:val="18"/>
        </w:rPr>
        <w:t>(</w:t>
      </w:r>
      <w:r w:rsidRPr="004A497C">
        <w:rPr>
          <w:sz w:val="18"/>
          <w:szCs w:val="18"/>
        </w:rPr>
        <w:t>教师用书</w:t>
      </w:r>
      <w:r w:rsidRPr="004A497C">
        <w:rPr>
          <w:sz w:val="18"/>
          <w:szCs w:val="18"/>
        </w:rPr>
        <w:t>)[M].</w:t>
      </w:r>
      <w:r w:rsidRPr="004A497C">
        <w:rPr>
          <w:rFonts w:hint="eastAsia"/>
          <w:sz w:val="18"/>
          <w:szCs w:val="18"/>
        </w:rPr>
        <w:t xml:space="preserve"> </w:t>
      </w:r>
      <w:r w:rsidRPr="004A497C">
        <w:rPr>
          <w:sz w:val="18"/>
          <w:szCs w:val="18"/>
        </w:rPr>
        <w:t>上海</w:t>
      </w:r>
      <w:r>
        <w:rPr>
          <w:rFonts w:hint="eastAsia"/>
          <w:sz w:val="18"/>
          <w:szCs w:val="18"/>
        </w:rPr>
        <w:t xml:space="preserve">: </w:t>
      </w:r>
      <w:r w:rsidRPr="004A497C">
        <w:rPr>
          <w:sz w:val="18"/>
          <w:szCs w:val="18"/>
        </w:rPr>
        <w:t>外语教育出版社</w:t>
      </w:r>
      <w:r w:rsidRPr="004A497C">
        <w:rPr>
          <w:sz w:val="18"/>
          <w:szCs w:val="18"/>
        </w:rPr>
        <w:t>,</w:t>
      </w:r>
      <w:r w:rsidRPr="004A497C">
        <w:rPr>
          <w:rFonts w:hint="eastAsia"/>
          <w:sz w:val="18"/>
          <w:szCs w:val="18"/>
        </w:rPr>
        <w:t xml:space="preserve"> </w:t>
      </w:r>
      <w:r w:rsidRPr="004A497C">
        <w:rPr>
          <w:sz w:val="18"/>
          <w:szCs w:val="18"/>
        </w:rPr>
        <w:t>1999.</w:t>
      </w:r>
    </w:p>
    <w:p w:rsidR="00BB06C8" w:rsidRPr="004A497C" w:rsidRDefault="00BB06C8" w:rsidP="00BB06C8">
      <w:pPr>
        <w:numPr>
          <w:ilvl w:val="0"/>
          <w:numId w:val="14"/>
        </w:numPr>
        <w:spacing w:line="300" w:lineRule="exact"/>
        <w:rPr>
          <w:sz w:val="18"/>
          <w:szCs w:val="18"/>
        </w:rPr>
      </w:pPr>
      <w:smartTag w:uri="urn:schemas-microsoft-com:office:smarttags" w:element="place">
        <w:smartTag w:uri="urn:schemas-microsoft-com:office:smarttags" w:element="City">
          <w:r w:rsidRPr="004A497C">
            <w:rPr>
              <w:sz w:val="18"/>
              <w:szCs w:val="18"/>
            </w:rPr>
            <w:t>Hutchinson</w:t>
          </w:r>
        </w:smartTag>
      </w:smartTag>
      <w:r w:rsidRPr="004A497C">
        <w:rPr>
          <w:sz w:val="18"/>
          <w:szCs w:val="18"/>
        </w:rPr>
        <w:t xml:space="preserve"> T</w:t>
      </w:r>
      <w:r w:rsidRPr="004A497C">
        <w:rPr>
          <w:rFonts w:hint="eastAsia"/>
          <w:sz w:val="18"/>
          <w:szCs w:val="18"/>
        </w:rPr>
        <w:t>,</w:t>
      </w:r>
      <w:r w:rsidRPr="004A497C">
        <w:rPr>
          <w:sz w:val="18"/>
          <w:szCs w:val="18"/>
        </w:rPr>
        <w:t xml:space="preserve"> Waters A</w:t>
      </w:r>
      <w:r w:rsidRPr="004A497C">
        <w:rPr>
          <w:rFonts w:hint="eastAsia"/>
          <w:sz w:val="18"/>
          <w:szCs w:val="18"/>
        </w:rPr>
        <w:t xml:space="preserve">.  </w:t>
      </w:r>
      <w:r w:rsidRPr="004A497C">
        <w:rPr>
          <w:sz w:val="18"/>
          <w:szCs w:val="18"/>
        </w:rPr>
        <w:t xml:space="preserve">English for </w:t>
      </w:r>
      <w:r>
        <w:rPr>
          <w:rFonts w:hint="eastAsia"/>
          <w:sz w:val="18"/>
          <w:szCs w:val="18"/>
        </w:rPr>
        <w:t>S</w:t>
      </w:r>
      <w:r w:rsidRPr="004A497C">
        <w:rPr>
          <w:sz w:val="18"/>
          <w:szCs w:val="18"/>
        </w:rPr>
        <w:t xml:space="preserve">pecific </w:t>
      </w:r>
      <w:r>
        <w:rPr>
          <w:rFonts w:hint="eastAsia"/>
          <w:sz w:val="18"/>
          <w:szCs w:val="18"/>
        </w:rPr>
        <w:t>P</w:t>
      </w:r>
      <w:r w:rsidRPr="004A497C">
        <w:rPr>
          <w:sz w:val="18"/>
          <w:szCs w:val="18"/>
        </w:rPr>
        <w:t>urposes</w:t>
      </w:r>
      <w:r>
        <w:rPr>
          <w:rFonts w:hint="eastAsia"/>
          <w:sz w:val="18"/>
          <w:szCs w:val="18"/>
        </w:rPr>
        <w:t xml:space="preserve"> </w:t>
      </w:r>
      <w:r w:rsidRPr="004A497C">
        <w:rPr>
          <w:sz w:val="18"/>
          <w:szCs w:val="18"/>
        </w:rPr>
        <w:t>[M].</w:t>
      </w:r>
      <w:r w:rsidRPr="004A497C">
        <w:rPr>
          <w:rFonts w:hint="eastAsia"/>
          <w:sz w:val="18"/>
          <w:szCs w:val="18"/>
        </w:rPr>
        <w:t xml:space="preserve"> </w:t>
      </w:r>
      <w:r w:rsidRPr="004A497C">
        <w:rPr>
          <w:sz w:val="18"/>
          <w:szCs w:val="18"/>
        </w:rPr>
        <w:t xml:space="preserve"> Shanghai: Shanghai Foreign Language Education Press</w:t>
      </w:r>
      <w:r w:rsidRPr="004A497C">
        <w:rPr>
          <w:rFonts w:hint="eastAsia"/>
          <w:sz w:val="18"/>
          <w:szCs w:val="18"/>
        </w:rPr>
        <w:t xml:space="preserve">, </w:t>
      </w:r>
      <w:r w:rsidRPr="004A497C">
        <w:rPr>
          <w:sz w:val="18"/>
          <w:szCs w:val="18"/>
        </w:rPr>
        <w:t>2002</w:t>
      </w:r>
      <w:r w:rsidRPr="004A497C">
        <w:rPr>
          <w:rFonts w:hint="eastAsia"/>
          <w:sz w:val="18"/>
          <w:szCs w:val="18"/>
        </w:rPr>
        <w:t>.</w:t>
      </w:r>
    </w:p>
    <w:p w:rsidR="00BB06C8" w:rsidRPr="004A497C" w:rsidRDefault="00BB06C8" w:rsidP="00BB06C8">
      <w:pPr>
        <w:numPr>
          <w:ilvl w:val="0"/>
          <w:numId w:val="14"/>
        </w:numPr>
        <w:spacing w:line="300" w:lineRule="exact"/>
        <w:rPr>
          <w:sz w:val="18"/>
          <w:szCs w:val="18"/>
        </w:rPr>
      </w:pPr>
      <w:smartTag w:uri="urn:schemas-microsoft-com:office:smarttags" w:element="place">
        <w:r w:rsidRPr="004A497C">
          <w:rPr>
            <w:sz w:val="18"/>
            <w:szCs w:val="18"/>
          </w:rPr>
          <w:t>Genesee</w:t>
        </w:r>
      </w:smartTag>
      <w:r w:rsidRPr="004A497C">
        <w:rPr>
          <w:sz w:val="18"/>
          <w:szCs w:val="18"/>
        </w:rPr>
        <w:t xml:space="preserve"> F</w:t>
      </w:r>
      <w:r w:rsidRPr="004A497C">
        <w:rPr>
          <w:rFonts w:hint="eastAsia"/>
          <w:sz w:val="18"/>
          <w:szCs w:val="18"/>
        </w:rPr>
        <w:t>,</w:t>
      </w:r>
      <w:r w:rsidRPr="004A497C">
        <w:rPr>
          <w:sz w:val="18"/>
          <w:szCs w:val="18"/>
        </w:rPr>
        <w:t xml:space="preserve"> Upshur J A.</w:t>
      </w:r>
      <w:r w:rsidRPr="004A497C">
        <w:rPr>
          <w:rFonts w:hint="eastAsia"/>
          <w:sz w:val="18"/>
          <w:szCs w:val="18"/>
        </w:rPr>
        <w:t xml:space="preserve"> </w:t>
      </w:r>
      <w:r w:rsidRPr="004A497C">
        <w:rPr>
          <w:sz w:val="18"/>
          <w:szCs w:val="18"/>
        </w:rPr>
        <w:t xml:space="preserve"> Classroom</w:t>
      </w:r>
      <w:r>
        <w:rPr>
          <w:sz w:val="18"/>
          <w:szCs w:val="18"/>
        </w:rPr>
        <w:sym w:font="Symbol" w:char="F02D"/>
      </w:r>
      <w:r w:rsidRPr="004A497C">
        <w:rPr>
          <w:sz w:val="18"/>
          <w:szCs w:val="18"/>
        </w:rPr>
        <w:t xml:space="preserve">based </w:t>
      </w:r>
      <w:r>
        <w:rPr>
          <w:rFonts w:hint="eastAsia"/>
          <w:sz w:val="18"/>
          <w:szCs w:val="18"/>
        </w:rPr>
        <w:t>E</w:t>
      </w:r>
      <w:r w:rsidRPr="004A497C">
        <w:rPr>
          <w:sz w:val="18"/>
          <w:szCs w:val="18"/>
        </w:rPr>
        <w:t xml:space="preserve">valuation in </w:t>
      </w:r>
      <w:r>
        <w:rPr>
          <w:rFonts w:hint="eastAsia"/>
          <w:sz w:val="18"/>
          <w:szCs w:val="18"/>
        </w:rPr>
        <w:t>S</w:t>
      </w:r>
      <w:r w:rsidRPr="004A497C">
        <w:rPr>
          <w:sz w:val="18"/>
          <w:szCs w:val="18"/>
        </w:rPr>
        <w:t xml:space="preserve">econd </w:t>
      </w:r>
      <w:r>
        <w:rPr>
          <w:rFonts w:hint="eastAsia"/>
          <w:sz w:val="18"/>
          <w:szCs w:val="18"/>
        </w:rPr>
        <w:t>L</w:t>
      </w:r>
      <w:r w:rsidRPr="004A497C">
        <w:rPr>
          <w:sz w:val="18"/>
          <w:szCs w:val="18"/>
        </w:rPr>
        <w:t xml:space="preserve">anguage </w:t>
      </w:r>
      <w:r>
        <w:rPr>
          <w:rFonts w:hint="eastAsia"/>
          <w:sz w:val="18"/>
          <w:szCs w:val="18"/>
        </w:rPr>
        <w:t>E</w:t>
      </w:r>
      <w:r w:rsidRPr="004A497C">
        <w:rPr>
          <w:sz w:val="18"/>
          <w:szCs w:val="18"/>
        </w:rPr>
        <w:t>ducation</w:t>
      </w:r>
      <w:r w:rsidRPr="004A497C">
        <w:rPr>
          <w:rFonts w:hint="eastAsia"/>
          <w:sz w:val="18"/>
          <w:szCs w:val="18"/>
        </w:rPr>
        <w:t>[M]</w:t>
      </w:r>
      <w:r w:rsidRPr="004A497C">
        <w:rPr>
          <w:sz w:val="18"/>
          <w:szCs w:val="18"/>
        </w:rPr>
        <w:t xml:space="preserve">. </w:t>
      </w:r>
      <w:r>
        <w:rPr>
          <w:rFonts w:hint="eastAsia"/>
          <w:sz w:val="18"/>
          <w:szCs w:val="18"/>
        </w:rPr>
        <w:t xml:space="preserve"> </w:t>
      </w:r>
      <w:r w:rsidRPr="004A497C">
        <w:rPr>
          <w:sz w:val="18"/>
          <w:szCs w:val="18"/>
        </w:rPr>
        <w:t>Beijing: Foreign Language Teaching and Research Press</w:t>
      </w:r>
      <w:r w:rsidRPr="004A497C">
        <w:rPr>
          <w:rFonts w:hint="eastAsia"/>
          <w:sz w:val="18"/>
          <w:szCs w:val="18"/>
        </w:rPr>
        <w:t>,</w:t>
      </w:r>
      <w:r w:rsidRPr="004A497C">
        <w:rPr>
          <w:sz w:val="18"/>
          <w:szCs w:val="18"/>
        </w:rPr>
        <w:t xml:space="preserve"> 2001</w:t>
      </w:r>
      <w:r w:rsidRPr="004A497C">
        <w:rPr>
          <w:rFonts w:hint="eastAsia"/>
          <w:sz w:val="18"/>
          <w:szCs w:val="18"/>
        </w:rPr>
        <w:t>.</w:t>
      </w:r>
    </w:p>
    <w:p w:rsidR="00BB06C8" w:rsidRPr="004A497C" w:rsidRDefault="00BB06C8" w:rsidP="00BB06C8">
      <w:pPr>
        <w:numPr>
          <w:ilvl w:val="0"/>
          <w:numId w:val="14"/>
        </w:numPr>
        <w:spacing w:line="300" w:lineRule="exact"/>
        <w:rPr>
          <w:sz w:val="18"/>
          <w:szCs w:val="18"/>
        </w:rPr>
      </w:pPr>
      <w:r w:rsidRPr="004A497C">
        <w:rPr>
          <w:sz w:val="18"/>
          <w:szCs w:val="18"/>
        </w:rPr>
        <w:t>Bachman</w:t>
      </w:r>
      <w:r w:rsidRPr="004A497C">
        <w:rPr>
          <w:rFonts w:hint="eastAsia"/>
          <w:sz w:val="18"/>
          <w:szCs w:val="18"/>
        </w:rPr>
        <w:t xml:space="preserve"> </w:t>
      </w:r>
      <w:r w:rsidRPr="004A497C">
        <w:rPr>
          <w:sz w:val="18"/>
          <w:szCs w:val="18"/>
        </w:rPr>
        <w:t>L F.</w:t>
      </w:r>
      <w:r w:rsidRPr="004A497C">
        <w:rPr>
          <w:rFonts w:hint="eastAsia"/>
          <w:sz w:val="18"/>
          <w:szCs w:val="18"/>
        </w:rPr>
        <w:t xml:space="preserve"> </w:t>
      </w:r>
      <w:r w:rsidRPr="004A497C">
        <w:rPr>
          <w:sz w:val="18"/>
          <w:szCs w:val="18"/>
        </w:rPr>
        <w:t xml:space="preserve"> Building and supporting a case for test use</w:t>
      </w:r>
      <w:r w:rsidRPr="004A497C">
        <w:rPr>
          <w:rFonts w:hint="eastAsia"/>
          <w:sz w:val="18"/>
          <w:szCs w:val="18"/>
        </w:rPr>
        <w:t>[</w:t>
      </w:r>
      <w:r w:rsidRPr="004A497C">
        <w:rPr>
          <w:sz w:val="18"/>
          <w:szCs w:val="18"/>
        </w:rPr>
        <w:t>J]. Language Assessment Quarterly, 2005</w:t>
      </w:r>
      <w:r>
        <w:rPr>
          <w:rFonts w:hint="eastAsia"/>
          <w:sz w:val="18"/>
          <w:szCs w:val="18"/>
        </w:rPr>
        <w:t xml:space="preserve">, </w:t>
      </w:r>
      <w:r w:rsidRPr="004A497C">
        <w:rPr>
          <w:rFonts w:hint="eastAsia"/>
          <w:sz w:val="18"/>
          <w:szCs w:val="18"/>
        </w:rPr>
        <w:t>(</w:t>
      </w:r>
      <w:r w:rsidRPr="004A497C">
        <w:rPr>
          <w:sz w:val="18"/>
          <w:szCs w:val="18"/>
        </w:rPr>
        <w:t>2): 1</w:t>
      </w:r>
      <w:r>
        <w:rPr>
          <w:rFonts w:ascii="宋体" w:hAnsi="宋体" w:hint="eastAsia"/>
          <w:sz w:val="18"/>
          <w:szCs w:val="18"/>
        </w:rPr>
        <w:t>-</w:t>
      </w:r>
      <w:r w:rsidRPr="004A497C">
        <w:rPr>
          <w:sz w:val="18"/>
          <w:szCs w:val="18"/>
        </w:rPr>
        <w:t>34.</w:t>
      </w:r>
    </w:p>
    <w:p w:rsidR="00BB06C8" w:rsidRPr="004A497C" w:rsidRDefault="00BB06C8" w:rsidP="00BB06C8">
      <w:pPr>
        <w:numPr>
          <w:ilvl w:val="0"/>
          <w:numId w:val="14"/>
        </w:numPr>
        <w:spacing w:line="300" w:lineRule="exact"/>
        <w:rPr>
          <w:sz w:val="18"/>
          <w:szCs w:val="18"/>
        </w:rPr>
      </w:pPr>
      <w:commentRangeStart w:id="23"/>
      <w:r w:rsidRPr="004A497C">
        <w:rPr>
          <w:sz w:val="18"/>
          <w:szCs w:val="18"/>
        </w:rPr>
        <w:t>Black P</w:t>
      </w:r>
      <w:r w:rsidRPr="004A497C">
        <w:rPr>
          <w:rFonts w:hint="eastAsia"/>
          <w:sz w:val="18"/>
          <w:szCs w:val="18"/>
        </w:rPr>
        <w:t>,</w:t>
      </w:r>
      <w:r w:rsidRPr="004A497C">
        <w:rPr>
          <w:sz w:val="18"/>
          <w:szCs w:val="18"/>
        </w:rPr>
        <w:t xml:space="preserve"> Wiliam D.</w:t>
      </w:r>
      <w:r w:rsidRPr="004A497C">
        <w:rPr>
          <w:rFonts w:hint="eastAsia"/>
          <w:sz w:val="18"/>
          <w:szCs w:val="18"/>
        </w:rPr>
        <w:t xml:space="preserve"> </w:t>
      </w:r>
      <w:r w:rsidRPr="004A497C">
        <w:rPr>
          <w:sz w:val="18"/>
          <w:szCs w:val="18"/>
        </w:rPr>
        <w:t xml:space="preserve"> Assessment and classroom learning</w:t>
      </w:r>
      <w:r>
        <w:rPr>
          <w:rFonts w:hint="eastAsia"/>
          <w:sz w:val="18"/>
          <w:szCs w:val="18"/>
        </w:rPr>
        <w:t xml:space="preserve"> </w:t>
      </w:r>
      <w:r w:rsidRPr="004A497C">
        <w:rPr>
          <w:sz w:val="18"/>
          <w:szCs w:val="18"/>
        </w:rPr>
        <w:t>[J].</w:t>
      </w:r>
      <w:r w:rsidRPr="004A497C">
        <w:rPr>
          <w:rFonts w:hint="eastAsia"/>
          <w:sz w:val="18"/>
          <w:szCs w:val="18"/>
        </w:rPr>
        <w:t xml:space="preserve"> </w:t>
      </w:r>
      <w:r w:rsidRPr="004A497C">
        <w:rPr>
          <w:sz w:val="18"/>
          <w:szCs w:val="18"/>
        </w:rPr>
        <w:t xml:space="preserve"> Assessment in Education, 1998</w:t>
      </w:r>
      <w:r>
        <w:rPr>
          <w:rFonts w:hint="eastAsia"/>
          <w:sz w:val="18"/>
          <w:szCs w:val="18"/>
        </w:rPr>
        <w:t xml:space="preserve">, </w:t>
      </w:r>
      <w:r w:rsidRPr="004A497C">
        <w:rPr>
          <w:rFonts w:hint="eastAsia"/>
          <w:sz w:val="18"/>
          <w:szCs w:val="18"/>
        </w:rPr>
        <w:t>(</w:t>
      </w:r>
      <w:r w:rsidRPr="004A497C">
        <w:rPr>
          <w:sz w:val="18"/>
          <w:szCs w:val="18"/>
        </w:rPr>
        <w:t>5</w:t>
      </w:r>
      <w:r w:rsidRPr="004A497C">
        <w:rPr>
          <w:rFonts w:hint="eastAsia"/>
          <w:sz w:val="18"/>
          <w:szCs w:val="18"/>
        </w:rPr>
        <w:t>)</w:t>
      </w:r>
      <w:r w:rsidRPr="004A497C">
        <w:rPr>
          <w:sz w:val="18"/>
          <w:szCs w:val="18"/>
        </w:rPr>
        <w:t>: 7</w:t>
      </w:r>
      <w:r>
        <w:rPr>
          <w:rFonts w:ascii="宋体" w:hAnsi="宋体" w:hint="eastAsia"/>
          <w:sz w:val="18"/>
          <w:szCs w:val="18"/>
        </w:rPr>
        <w:t>-</w:t>
      </w:r>
      <w:r w:rsidRPr="004A497C">
        <w:rPr>
          <w:sz w:val="18"/>
          <w:szCs w:val="18"/>
        </w:rPr>
        <w:t>74.</w:t>
      </w:r>
      <w:commentRangeEnd w:id="23"/>
      <w:r w:rsidR="00982726">
        <w:rPr>
          <w:rStyle w:val="af3"/>
        </w:rPr>
        <w:commentReference w:id="23"/>
      </w:r>
    </w:p>
    <w:p w:rsidR="00BB06C8" w:rsidRPr="004A497C" w:rsidRDefault="00BB06C8" w:rsidP="00BB06C8">
      <w:pPr>
        <w:numPr>
          <w:ilvl w:val="0"/>
          <w:numId w:val="14"/>
        </w:numPr>
        <w:spacing w:line="300" w:lineRule="exact"/>
        <w:rPr>
          <w:sz w:val="18"/>
          <w:szCs w:val="18"/>
        </w:rPr>
      </w:pPr>
      <w:r w:rsidRPr="004A497C">
        <w:rPr>
          <w:sz w:val="18"/>
          <w:szCs w:val="18"/>
        </w:rPr>
        <w:t>Black P</w:t>
      </w:r>
      <w:r w:rsidRPr="004A497C">
        <w:rPr>
          <w:rFonts w:hint="eastAsia"/>
          <w:sz w:val="18"/>
          <w:szCs w:val="18"/>
        </w:rPr>
        <w:t>,</w:t>
      </w:r>
      <w:r w:rsidRPr="004A497C">
        <w:rPr>
          <w:sz w:val="18"/>
          <w:szCs w:val="18"/>
        </w:rPr>
        <w:t xml:space="preserve"> Wiliam D.</w:t>
      </w:r>
      <w:r w:rsidRPr="004A497C">
        <w:rPr>
          <w:rFonts w:hint="eastAsia"/>
          <w:sz w:val="18"/>
          <w:szCs w:val="18"/>
        </w:rPr>
        <w:t xml:space="preserve"> </w:t>
      </w:r>
      <w:r w:rsidRPr="004A497C">
        <w:rPr>
          <w:sz w:val="18"/>
          <w:szCs w:val="18"/>
        </w:rPr>
        <w:t xml:space="preserve">Changing teaching through formative assessment: Research and practice </w:t>
      </w:r>
      <w:r w:rsidRPr="004A497C">
        <w:rPr>
          <w:rFonts w:hint="eastAsia"/>
          <w:sz w:val="18"/>
          <w:szCs w:val="18"/>
        </w:rPr>
        <w:t>t</w:t>
      </w:r>
      <w:r w:rsidRPr="004A497C">
        <w:rPr>
          <w:sz w:val="18"/>
          <w:szCs w:val="18"/>
        </w:rPr>
        <w:t>he King’s</w:t>
      </w:r>
      <w:r>
        <w:rPr>
          <w:sz w:val="18"/>
          <w:szCs w:val="18"/>
        </w:rPr>
        <w:sym w:font="Symbol" w:char="F02D"/>
      </w:r>
      <w:r w:rsidRPr="004A497C">
        <w:rPr>
          <w:sz w:val="18"/>
          <w:szCs w:val="18"/>
        </w:rPr>
        <w:t>Medway</w:t>
      </w:r>
      <w:r>
        <w:rPr>
          <w:rFonts w:hint="eastAsia"/>
          <w:sz w:val="18"/>
          <w:szCs w:val="18"/>
        </w:rPr>
        <w:t xml:space="preserve"> </w:t>
      </w:r>
      <w:r>
        <w:rPr>
          <w:sz w:val="18"/>
          <w:szCs w:val="18"/>
        </w:rPr>
        <w:sym w:font="Symbol" w:char="F02D"/>
      </w:r>
      <w:r w:rsidRPr="004A497C">
        <w:rPr>
          <w:sz w:val="18"/>
          <w:szCs w:val="18"/>
        </w:rPr>
        <w:t>Oxfordshire formative assessment project[</w:t>
      </w:r>
      <w:r w:rsidR="0086782F">
        <w:rPr>
          <w:rFonts w:hint="eastAsia"/>
          <w:sz w:val="18"/>
          <w:szCs w:val="18"/>
        </w:rPr>
        <w:t>C</w:t>
      </w:r>
      <w:r w:rsidRPr="004A497C">
        <w:rPr>
          <w:sz w:val="18"/>
          <w:szCs w:val="18"/>
        </w:rPr>
        <w:t>]</w:t>
      </w:r>
      <w:r w:rsidR="0086782F">
        <w:rPr>
          <w:rFonts w:hint="eastAsia"/>
          <w:sz w:val="18"/>
          <w:szCs w:val="18"/>
        </w:rPr>
        <w:t>//</w:t>
      </w:r>
      <w:r w:rsidRPr="004A497C">
        <w:rPr>
          <w:sz w:val="18"/>
          <w:szCs w:val="18"/>
        </w:rPr>
        <w:t xml:space="preserve"> </w:t>
      </w:r>
      <w:r w:rsidR="0086782F">
        <w:rPr>
          <w:sz w:val="18"/>
          <w:szCs w:val="18"/>
        </w:rPr>
        <w:t>Black</w:t>
      </w:r>
      <w:r w:rsidR="0086782F">
        <w:rPr>
          <w:rFonts w:hint="eastAsia"/>
          <w:sz w:val="18"/>
          <w:szCs w:val="18"/>
        </w:rPr>
        <w:t xml:space="preserve"> </w:t>
      </w:r>
      <w:r w:rsidR="0086782F" w:rsidRPr="004A497C">
        <w:rPr>
          <w:sz w:val="18"/>
          <w:szCs w:val="18"/>
        </w:rPr>
        <w:t>P</w:t>
      </w:r>
      <w:r w:rsidR="0086782F">
        <w:rPr>
          <w:rFonts w:hint="eastAsia"/>
          <w:sz w:val="18"/>
          <w:szCs w:val="18"/>
        </w:rPr>
        <w:t>,</w:t>
      </w:r>
      <w:r w:rsidRPr="004A497C">
        <w:rPr>
          <w:sz w:val="18"/>
          <w:szCs w:val="18"/>
        </w:rPr>
        <w:t xml:space="preserve"> Wiliam</w:t>
      </w:r>
      <w:r w:rsidR="0086782F" w:rsidRPr="0086782F">
        <w:rPr>
          <w:sz w:val="18"/>
          <w:szCs w:val="18"/>
        </w:rPr>
        <w:t xml:space="preserve"> </w:t>
      </w:r>
      <w:r w:rsidR="0086782F" w:rsidRPr="004A497C">
        <w:rPr>
          <w:sz w:val="18"/>
          <w:szCs w:val="18"/>
        </w:rPr>
        <w:t>D.</w:t>
      </w:r>
      <w:r w:rsidRPr="004A497C">
        <w:rPr>
          <w:sz w:val="18"/>
          <w:szCs w:val="18"/>
        </w:rPr>
        <w:t xml:space="preserve"> Formative Assessment—Improve Learning in Secondary Classrooms. </w:t>
      </w:r>
      <w:r>
        <w:rPr>
          <w:rFonts w:hint="eastAsia"/>
          <w:sz w:val="18"/>
          <w:szCs w:val="18"/>
        </w:rPr>
        <w:t xml:space="preserve"> </w:t>
      </w:r>
      <w:r w:rsidRPr="004A497C">
        <w:rPr>
          <w:sz w:val="18"/>
          <w:szCs w:val="18"/>
        </w:rPr>
        <w:t xml:space="preserve">Organization for </w:t>
      </w:r>
      <w:r w:rsidRPr="00464109">
        <w:rPr>
          <w:spacing w:val="-4"/>
          <w:sz w:val="18"/>
          <w:szCs w:val="18"/>
        </w:rPr>
        <w:t>Economic Co</w:t>
      </w:r>
      <w:r w:rsidRPr="00464109">
        <w:rPr>
          <w:spacing w:val="-4"/>
          <w:sz w:val="18"/>
          <w:szCs w:val="18"/>
        </w:rPr>
        <w:sym w:font="Symbol" w:char="F02D"/>
      </w:r>
      <w:r w:rsidRPr="00464109">
        <w:rPr>
          <w:spacing w:val="-4"/>
          <w:sz w:val="18"/>
          <w:szCs w:val="18"/>
        </w:rPr>
        <w:t>operation and Development</w:t>
      </w:r>
      <w:r w:rsidRPr="00464109">
        <w:rPr>
          <w:rFonts w:hint="eastAsia"/>
          <w:spacing w:val="-4"/>
          <w:sz w:val="18"/>
          <w:szCs w:val="18"/>
        </w:rPr>
        <w:t xml:space="preserve">, </w:t>
      </w:r>
      <w:r w:rsidRPr="00464109">
        <w:rPr>
          <w:spacing w:val="-4"/>
          <w:sz w:val="18"/>
          <w:szCs w:val="18"/>
        </w:rPr>
        <w:t>2005</w:t>
      </w:r>
      <w:r w:rsidRPr="00464109">
        <w:rPr>
          <w:rFonts w:hint="eastAsia"/>
          <w:spacing w:val="-4"/>
          <w:sz w:val="18"/>
          <w:szCs w:val="18"/>
        </w:rPr>
        <w:t xml:space="preserve">: </w:t>
      </w:r>
      <w:r w:rsidRPr="00464109">
        <w:rPr>
          <w:spacing w:val="-4"/>
          <w:sz w:val="18"/>
          <w:szCs w:val="18"/>
        </w:rPr>
        <w:t>223</w:t>
      </w:r>
      <w:r w:rsidRPr="00464109">
        <w:rPr>
          <w:rFonts w:ascii="宋体" w:hAnsi="宋体" w:hint="eastAsia"/>
          <w:spacing w:val="-4"/>
          <w:sz w:val="18"/>
          <w:szCs w:val="18"/>
        </w:rPr>
        <w:t>-</w:t>
      </w:r>
      <w:r w:rsidRPr="00464109">
        <w:rPr>
          <w:spacing w:val="-4"/>
          <w:sz w:val="18"/>
          <w:szCs w:val="18"/>
        </w:rPr>
        <w:t>2</w:t>
      </w:r>
      <w:r w:rsidRPr="00464109">
        <w:rPr>
          <w:sz w:val="18"/>
          <w:szCs w:val="18"/>
        </w:rPr>
        <w:t>4</w:t>
      </w:r>
      <w:r w:rsidRPr="00464109">
        <w:rPr>
          <w:spacing w:val="-4"/>
          <w:sz w:val="18"/>
          <w:szCs w:val="18"/>
        </w:rPr>
        <w:t>0</w:t>
      </w:r>
      <w:r w:rsidRPr="004A497C">
        <w:rPr>
          <w:sz w:val="18"/>
          <w:szCs w:val="18"/>
        </w:rPr>
        <w:t>.</w:t>
      </w:r>
    </w:p>
    <w:p w:rsidR="00BB06C8" w:rsidRDefault="00BB06C8" w:rsidP="00BB06C8">
      <w:pPr>
        <w:numPr>
          <w:ilvl w:val="0"/>
          <w:numId w:val="14"/>
        </w:numPr>
        <w:spacing w:line="300" w:lineRule="exact"/>
        <w:rPr>
          <w:sz w:val="18"/>
          <w:szCs w:val="18"/>
        </w:rPr>
      </w:pPr>
      <w:r w:rsidRPr="004A497C">
        <w:rPr>
          <w:sz w:val="18"/>
          <w:szCs w:val="18"/>
        </w:rPr>
        <w:t>Falchikov N.</w:t>
      </w:r>
      <w:r w:rsidRPr="004A497C">
        <w:rPr>
          <w:rFonts w:hint="eastAsia"/>
          <w:sz w:val="18"/>
          <w:szCs w:val="18"/>
        </w:rPr>
        <w:t xml:space="preserve"> </w:t>
      </w:r>
      <w:r w:rsidRPr="004A497C">
        <w:rPr>
          <w:sz w:val="18"/>
          <w:szCs w:val="18"/>
        </w:rPr>
        <w:t xml:space="preserve"> </w:t>
      </w:r>
      <w:commentRangeStart w:id="24"/>
      <w:r w:rsidRPr="004A497C">
        <w:rPr>
          <w:sz w:val="18"/>
          <w:szCs w:val="18"/>
        </w:rPr>
        <w:t>Peer feedback marking: developing p</w:t>
      </w:r>
      <w:r>
        <w:rPr>
          <w:rFonts w:hint="eastAsia"/>
          <w:sz w:val="18"/>
          <w:szCs w:val="18"/>
        </w:rPr>
        <w:t>e</w:t>
      </w:r>
      <w:r w:rsidRPr="004A497C">
        <w:rPr>
          <w:sz w:val="18"/>
          <w:szCs w:val="18"/>
        </w:rPr>
        <w:t>er assessment[J].</w:t>
      </w:r>
      <w:r w:rsidRPr="004A497C">
        <w:rPr>
          <w:rFonts w:hint="eastAsia"/>
          <w:sz w:val="18"/>
          <w:szCs w:val="18"/>
        </w:rPr>
        <w:t xml:space="preserve"> </w:t>
      </w:r>
      <w:r w:rsidRPr="004A497C">
        <w:rPr>
          <w:sz w:val="18"/>
          <w:szCs w:val="18"/>
        </w:rPr>
        <w:t xml:space="preserve"> Innovations in Education and Training International</w:t>
      </w:r>
      <w:r w:rsidRPr="004A497C">
        <w:rPr>
          <w:rFonts w:hint="eastAsia"/>
          <w:sz w:val="18"/>
          <w:szCs w:val="18"/>
        </w:rPr>
        <w:t xml:space="preserve">, </w:t>
      </w:r>
      <w:r w:rsidRPr="004A497C">
        <w:rPr>
          <w:sz w:val="18"/>
          <w:szCs w:val="18"/>
        </w:rPr>
        <w:t>1995</w:t>
      </w:r>
      <w:r>
        <w:rPr>
          <w:rFonts w:hint="eastAsia"/>
          <w:sz w:val="18"/>
          <w:szCs w:val="18"/>
        </w:rPr>
        <w:t>,</w:t>
      </w:r>
      <w:r w:rsidR="009B119C">
        <w:rPr>
          <w:rFonts w:hint="eastAsia"/>
          <w:sz w:val="18"/>
          <w:szCs w:val="18"/>
        </w:rPr>
        <w:t xml:space="preserve"> </w:t>
      </w:r>
      <w:r w:rsidR="00975B71">
        <w:rPr>
          <w:rFonts w:hint="eastAsia"/>
          <w:sz w:val="18"/>
          <w:szCs w:val="18"/>
        </w:rPr>
        <w:t>32</w:t>
      </w:r>
      <w:r>
        <w:rPr>
          <w:rFonts w:hint="eastAsia"/>
          <w:sz w:val="18"/>
          <w:szCs w:val="18"/>
        </w:rPr>
        <w:t xml:space="preserve"> </w:t>
      </w:r>
      <w:r w:rsidRPr="004A497C">
        <w:rPr>
          <w:rFonts w:hint="eastAsia"/>
          <w:sz w:val="18"/>
          <w:szCs w:val="18"/>
        </w:rPr>
        <w:t>(</w:t>
      </w:r>
      <w:r w:rsidR="00975B71">
        <w:rPr>
          <w:rFonts w:hint="eastAsia"/>
          <w:sz w:val="18"/>
          <w:szCs w:val="18"/>
        </w:rPr>
        <w:t>4</w:t>
      </w:r>
      <w:r w:rsidRPr="004A497C">
        <w:rPr>
          <w:rFonts w:hint="eastAsia"/>
          <w:sz w:val="18"/>
          <w:szCs w:val="18"/>
        </w:rPr>
        <w:t>)</w:t>
      </w:r>
      <w:r w:rsidRPr="004A497C">
        <w:rPr>
          <w:sz w:val="18"/>
          <w:szCs w:val="18"/>
        </w:rPr>
        <w:t>: 175</w:t>
      </w:r>
      <w:r>
        <w:rPr>
          <w:rFonts w:ascii="宋体" w:hAnsi="宋体" w:hint="eastAsia"/>
          <w:sz w:val="18"/>
          <w:szCs w:val="18"/>
        </w:rPr>
        <w:t>-</w:t>
      </w:r>
      <w:r w:rsidRPr="004A497C">
        <w:rPr>
          <w:sz w:val="18"/>
          <w:szCs w:val="18"/>
        </w:rPr>
        <w:t>187.</w:t>
      </w:r>
      <w:commentRangeEnd w:id="24"/>
      <w:r w:rsidR="00975B71">
        <w:rPr>
          <w:rStyle w:val="af3"/>
        </w:rPr>
        <w:commentReference w:id="24"/>
      </w:r>
    </w:p>
    <w:p w:rsidR="006D6315" w:rsidRDefault="006D6315" w:rsidP="006D6315">
      <w:pPr>
        <w:spacing w:line="300" w:lineRule="exact"/>
        <w:ind w:left="454"/>
        <w:rPr>
          <w:sz w:val="18"/>
          <w:szCs w:val="18"/>
        </w:rPr>
      </w:pPr>
    </w:p>
    <w:p w:rsidR="006D6315" w:rsidRDefault="006D6315" w:rsidP="006D6315">
      <w:pPr>
        <w:spacing w:line="300" w:lineRule="exact"/>
        <w:ind w:left="454"/>
        <w:rPr>
          <w:sz w:val="18"/>
          <w:szCs w:val="18"/>
        </w:rPr>
      </w:pPr>
    </w:p>
    <w:p w:rsidR="006D6315" w:rsidRDefault="006D6315" w:rsidP="006D6315">
      <w:pPr>
        <w:spacing w:line="300" w:lineRule="exact"/>
        <w:ind w:left="454"/>
        <w:rPr>
          <w:sz w:val="18"/>
          <w:szCs w:val="18"/>
        </w:rPr>
      </w:pPr>
    </w:p>
    <w:p w:rsidR="006D6315" w:rsidRDefault="006D6315" w:rsidP="006D6315">
      <w:pPr>
        <w:spacing w:line="300" w:lineRule="exact"/>
        <w:ind w:left="454"/>
        <w:rPr>
          <w:sz w:val="18"/>
          <w:szCs w:val="18"/>
        </w:rPr>
      </w:pPr>
    </w:p>
    <w:p w:rsidR="006D6315" w:rsidRDefault="006D6315" w:rsidP="006D6315">
      <w:pPr>
        <w:spacing w:line="300" w:lineRule="exact"/>
        <w:ind w:left="454"/>
        <w:rPr>
          <w:sz w:val="18"/>
          <w:szCs w:val="18"/>
        </w:rPr>
      </w:pPr>
    </w:p>
    <w:p w:rsidR="006D6315" w:rsidRPr="006D6315" w:rsidRDefault="006D6315" w:rsidP="006D6315">
      <w:pPr>
        <w:spacing w:line="300" w:lineRule="exact"/>
        <w:ind w:left="454"/>
        <w:rPr>
          <w:color w:val="FF0000"/>
          <w:sz w:val="18"/>
          <w:szCs w:val="18"/>
        </w:rPr>
      </w:pPr>
      <w:r>
        <w:rPr>
          <w:rFonts w:hint="eastAsia"/>
          <w:color w:val="FF0000"/>
          <w:sz w:val="18"/>
          <w:szCs w:val="18"/>
        </w:rPr>
        <w:t>（</w:t>
      </w:r>
      <w:r w:rsidRPr="006D6315">
        <w:rPr>
          <w:rFonts w:hint="eastAsia"/>
          <w:color w:val="FF0000"/>
          <w:sz w:val="18"/>
          <w:szCs w:val="18"/>
        </w:rPr>
        <w:t>注：本例文属于</w:t>
      </w:r>
      <w:r>
        <w:rPr>
          <w:rFonts w:hint="eastAsia"/>
          <w:color w:val="FF0000"/>
          <w:sz w:val="18"/>
          <w:szCs w:val="18"/>
        </w:rPr>
        <w:t>拼凑</w:t>
      </w:r>
      <w:r w:rsidRPr="006D6315">
        <w:rPr>
          <w:rFonts w:hint="eastAsia"/>
          <w:color w:val="FF0000"/>
          <w:sz w:val="18"/>
          <w:szCs w:val="18"/>
        </w:rPr>
        <w:t>的文章，请忽略文章内容及逻辑性。</w:t>
      </w:r>
      <w:r>
        <w:rPr>
          <w:rFonts w:hint="eastAsia"/>
          <w:color w:val="FF0000"/>
          <w:sz w:val="18"/>
          <w:szCs w:val="18"/>
        </w:rPr>
        <w:t>）</w:t>
      </w:r>
    </w:p>
    <w:sectPr w:rsidR="006D6315" w:rsidRPr="006D6315" w:rsidSect="00EF32BC">
      <w:footerReference w:type="even" r:id="rId13"/>
      <w:type w:val="continuous"/>
      <w:pgSz w:w="11906" w:h="16838"/>
      <w:pgMar w:top="1418" w:right="1134" w:bottom="1134" w:left="1134"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xbskb@usst.edu.cn" w:date="2012-05-02T15:20:00Z" w:initials="微软用户">
    <w:p w:rsidR="001C2ACC" w:rsidRPr="001C2ACC" w:rsidRDefault="001C2ACC">
      <w:pPr>
        <w:pStyle w:val="af"/>
        <w:rPr>
          <w:rFonts w:hint="eastAsia"/>
        </w:rPr>
      </w:pPr>
      <w:r>
        <w:rPr>
          <w:rStyle w:val="af3"/>
        </w:rPr>
        <w:annotationRef/>
      </w:r>
      <w:r>
        <w:rPr>
          <w:rFonts w:hint="eastAsia"/>
        </w:rPr>
        <w:t>正标题：二号黑体，不超过</w:t>
      </w:r>
      <w:r>
        <w:rPr>
          <w:rFonts w:hint="eastAsia"/>
        </w:rPr>
        <w:t>20</w:t>
      </w:r>
      <w:r>
        <w:rPr>
          <w:rFonts w:hint="eastAsia"/>
        </w:rPr>
        <w:t>个汉字；副标题：三号宋体，前用破折号</w:t>
      </w:r>
    </w:p>
  </w:comment>
  <w:comment w:id="1" w:author="xbskb@usst.edu.cn" w:date="2012-05-02T15:47:00Z" w:initials="微软用户">
    <w:p w:rsidR="00C9397B" w:rsidRDefault="00C9397B">
      <w:pPr>
        <w:pStyle w:val="af"/>
      </w:pPr>
      <w:r>
        <w:rPr>
          <w:rStyle w:val="af3"/>
        </w:rPr>
        <w:annotationRef/>
      </w:r>
      <w:r>
        <w:rPr>
          <w:rFonts w:hint="eastAsia"/>
        </w:rPr>
        <w:t>作者名：四号楷体，</w:t>
      </w:r>
      <w:r w:rsidR="000D6225">
        <w:rPr>
          <w:rFonts w:hint="eastAsia"/>
        </w:rPr>
        <w:t>二字单名间空一字宽</w:t>
      </w:r>
    </w:p>
  </w:comment>
  <w:comment w:id="2" w:author="xbskb@usst.edu.cn" w:date="2012-05-02T15:24:00Z" w:initials="微软用户">
    <w:p w:rsidR="00C9397B" w:rsidRPr="00C9397B" w:rsidRDefault="00C9397B">
      <w:pPr>
        <w:pStyle w:val="af"/>
      </w:pPr>
      <w:r>
        <w:rPr>
          <w:rStyle w:val="af3"/>
        </w:rPr>
        <w:annotationRef/>
      </w:r>
      <w:r>
        <w:rPr>
          <w:rFonts w:hint="eastAsia"/>
        </w:rPr>
        <w:t>作者单位：小五号宋体，</w:t>
      </w:r>
      <w:r w:rsidR="001C2ACC">
        <w:rPr>
          <w:rFonts w:hint="eastAsia"/>
        </w:rPr>
        <w:t>不同单位分开标注</w:t>
      </w:r>
    </w:p>
  </w:comment>
  <w:comment w:id="3" w:author="xbskb@usst.edu.cn" w:date="2012-05-02T15:26:00Z" w:initials="微软用户">
    <w:p w:rsidR="008420EC" w:rsidRDefault="008420EC">
      <w:pPr>
        <w:pStyle w:val="af"/>
      </w:pPr>
      <w:r>
        <w:rPr>
          <w:rStyle w:val="af3"/>
        </w:rPr>
        <w:annotationRef/>
      </w:r>
      <w:r w:rsidR="00F433BB">
        <w:rPr>
          <w:rFonts w:hint="eastAsia"/>
        </w:rPr>
        <w:t>摘要正文五号楷体，</w:t>
      </w:r>
      <w:r>
        <w:rPr>
          <w:rFonts w:hint="eastAsia"/>
        </w:rPr>
        <w:t>体现研究目的、观点、论证过程及方法、结论等，</w:t>
      </w:r>
      <w:r>
        <w:rPr>
          <w:rFonts w:hint="eastAsia"/>
        </w:rPr>
        <w:t>200</w:t>
      </w:r>
      <w:r>
        <w:rPr>
          <w:rFonts w:hint="eastAsia"/>
        </w:rPr>
        <w:t>字左右，忌出现</w:t>
      </w:r>
      <w:r w:rsidR="00F433BB">
        <w:rPr>
          <w:rFonts w:hint="eastAsia"/>
        </w:rPr>
        <w:t>大段</w:t>
      </w:r>
      <w:r>
        <w:rPr>
          <w:rFonts w:hint="eastAsia"/>
        </w:rPr>
        <w:t>背景性信息和“本文”</w:t>
      </w:r>
      <w:r w:rsidR="001C2ACC">
        <w:rPr>
          <w:rFonts w:hint="eastAsia"/>
        </w:rPr>
        <w:t>、“作者”等字样</w:t>
      </w:r>
    </w:p>
  </w:comment>
  <w:comment w:id="4" w:author="xbskb@usst.edu.cn" w:date="2012-05-02T15:27:00Z" w:initials="微软用户">
    <w:p w:rsidR="008420EC" w:rsidRDefault="008420EC">
      <w:pPr>
        <w:pStyle w:val="af"/>
      </w:pPr>
      <w:r>
        <w:rPr>
          <w:rStyle w:val="af3"/>
        </w:rPr>
        <w:annotationRef/>
      </w:r>
      <w:r w:rsidR="001C2ACC">
        <w:rPr>
          <w:rFonts w:hint="eastAsia"/>
        </w:rPr>
        <w:t>关键词</w:t>
      </w:r>
      <w:r>
        <w:rPr>
          <w:rFonts w:hint="eastAsia"/>
        </w:rPr>
        <w:t>五号楷体，</w:t>
      </w:r>
      <w:r w:rsidR="00F433BB">
        <w:rPr>
          <w:rFonts w:hint="eastAsia"/>
        </w:rPr>
        <w:t>4</w:t>
      </w:r>
      <w:r>
        <w:rPr>
          <w:rFonts w:hint="eastAsia"/>
        </w:rPr>
        <w:t>-8</w:t>
      </w:r>
      <w:r>
        <w:rPr>
          <w:rFonts w:hint="eastAsia"/>
        </w:rPr>
        <w:t>个</w:t>
      </w:r>
      <w:r w:rsidR="00F433BB">
        <w:rPr>
          <w:rFonts w:hint="eastAsia"/>
        </w:rPr>
        <w:t>为宜</w:t>
      </w:r>
      <w:r w:rsidR="001C2ACC">
        <w:rPr>
          <w:rFonts w:hint="eastAsia"/>
        </w:rPr>
        <w:t>，均取专业及专用词汇</w:t>
      </w:r>
    </w:p>
  </w:comment>
  <w:comment w:id="5" w:author="xbskb@usst.edu.cn" w:date="2012-05-02T15:27:00Z" w:initials="微软用户">
    <w:p w:rsidR="001C2ACC" w:rsidRDefault="001C2ACC">
      <w:pPr>
        <w:pStyle w:val="af"/>
      </w:pPr>
      <w:r>
        <w:rPr>
          <w:rStyle w:val="af3"/>
        </w:rPr>
        <w:annotationRef/>
      </w:r>
      <w:r w:rsidR="002775D9">
        <w:rPr>
          <w:rFonts w:hint="eastAsia"/>
        </w:rPr>
        <w:t>中图分类号必备</w:t>
      </w:r>
    </w:p>
  </w:comment>
  <w:comment w:id="6" w:author="xbskb@usst.edu.cn" w:date="2012-05-02T16:15:00Z" w:initials="微软用户">
    <w:p w:rsidR="002775D9" w:rsidRPr="002775D9" w:rsidRDefault="002775D9">
      <w:pPr>
        <w:pStyle w:val="af"/>
      </w:pPr>
      <w:r>
        <w:rPr>
          <w:rStyle w:val="af3"/>
        </w:rPr>
        <w:annotationRef/>
      </w:r>
      <w:r>
        <w:rPr>
          <w:rFonts w:hint="eastAsia"/>
        </w:rPr>
        <w:t>英文正标题三号罗马体加粗，句首字母及实词首字母大写；副标题前用破折号</w:t>
      </w:r>
      <w:r w:rsidR="00B51737">
        <w:rPr>
          <w:rFonts w:hint="eastAsia"/>
        </w:rPr>
        <w:t>，含书名等用斜体</w:t>
      </w:r>
    </w:p>
  </w:comment>
  <w:comment w:id="7" w:author="xbskb@usst.edu.cn" w:date="2012-05-02T15:30:00Z" w:initials="微软用户">
    <w:p w:rsidR="00C9397B" w:rsidRPr="00C9397B" w:rsidRDefault="00C9397B">
      <w:pPr>
        <w:pStyle w:val="af"/>
      </w:pPr>
      <w:r>
        <w:rPr>
          <w:rStyle w:val="af3"/>
        </w:rPr>
        <w:annotationRef/>
      </w:r>
      <w:r>
        <w:rPr>
          <w:rFonts w:hint="eastAsia"/>
        </w:rPr>
        <w:t>英文作者名</w:t>
      </w:r>
      <w:r w:rsidR="002775D9">
        <w:rPr>
          <w:rFonts w:hint="eastAsia"/>
        </w:rPr>
        <w:t>姓前名后，姓名分开</w:t>
      </w:r>
      <w:r>
        <w:rPr>
          <w:rFonts w:hint="eastAsia"/>
        </w:rPr>
        <w:t>，首字母大写</w:t>
      </w:r>
    </w:p>
  </w:comment>
  <w:comment w:id="8" w:author="xbskb@usst.edu.cn" w:date="2012-05-02T15:32:00Z" w:initials="微软用户">
    <w:p w:rsidR="00C9397B" w:rsidRDefault="00C9397B">
      <w:pPr>
        <w:pStyle w:val="af"/>
      </w:pPr>
      <w:r>
        <w:rPr>
          <w:rStyle w:val="af3"/>
        </w:rPr>
        <w:annotationRef/>
      </w:r>
      <w:r>
        <w:rPr>
          <w:rFonts w:hint="eastAsia"/>
        </w:rPr>
        <w:t>单位名</w:t>
      </w:r>
      <w:r w:rsidR="002775D9">
        <w:rPr>
          <w:rFonts w:hint="eastAsia"/>
        </w:rPr>
        <w:t>必须写公开承认的英文名，做到准确无误</w:t>
      </w:r>
    </w:p>
  </w:comment>
  <w:comment w:id="9" w:author="xbskb@usst.edu.cn" w:date="2012-05-02T15:34:00Z" w:initials="微软用户">
    <w:p w:rsidR="002775D9" w:rsidRDefault="002775D9">
      <w:pPr>
        <w:pStyle w:val="af"/>
      </w:pPr>
      <w:r>
        <w:rPr>
          <w:rStyle w:val="af3"/>
        </w:rPr>
        <w:annotationRef/>
      </w:r>
      <w:r>
        <w:rPr>
          <w:rFonts w:hint="eastAsia"/>
        </w:rPr>
        <w:t>英文摘要与中文摘要对应，英文缩写需写全称</w:t>
      </w:r>
    </w:p>
  </w:comment>
  <w:comment w:id="10" w:author="xbskb@usst.edu.cn" w:date="2011-10-19T09:11:00Z" w:initials="微软用户">
    <w:p w:rsidR="008420EC" w:rsidRDefault="008420EC">
      <w:pPr>
        <w:pStyle w:val="af"/>
      </w:pPr>
      <w:r>
        <w:rPr>
          <w:rStyle w:val="af3"/>
        </w:rPr>
        <w:annotationRef/>
      </w:r>
      <w:r>
        <w:rPr>
          <w:rFonts w:hint="eastAsia"/>
        </w:rPr>
        <w:t>英文关键词：五号罗马体，斜体，除专用名词均小写，中间用分号隔开</w:t>
      </w:r>
    </w:p>
  </w:comment>
  <w:comment w:id="11" w:author="xbskb@usst.edu.cn" w:date="2012-05-02T15:46:00Z" w:initials="微软用户">
    <w:p w:rsidR="000D6225" w:rsidRDefault="000D6225">
      <w:pPr>
        <w:pStyle w:val="af"/>
      </w:pPr>
      <w:r>
        <w:rPr>
          <w:rStyle w:val="af3"/>
        </w:rPr>
        <w:annotationRef/>
      </w:r>
      <w:r>
        <w:rPr>
          <w:rFonts w:hint="eastAsia"/>
        </w:rPr>
        <w:t>首页脚注中，基金项目有编号的直接括号列于项目名称之后；作者简介只列第一作者，保证信息齐全、准确</w:t>
      </w:r>
    </w:p>
  </w:comment>
  <w:comment w:id="12" w:author="xbskb@usst.edu.cn" w:date="2012-05-02T15:39:00Z" w:initials="微软用户">
    <w:p w:rsidR="000D6225" w:rsidRDefault="000D6225" w:rsidP="000D6225">
      <w:pPr>
        <w:pStyle w:val="af"/>
      </w:pPr>
      <w:r>
        <w:rPr>
          <w:rStyle w:val="af3"/>
        </w:rPr>
        <w:annotationRef/>
      </w:r>
      <w:r>
        <w:rPr>
          <w:rFonts w:hint="eastAsia"/>
        </w:rPr>
        <w:t>正文：五号宋体，引言部分不列标题，内容不出现图表公式等</w:t>
      </w:r>
    </w:p>
  </w:comment>
  <w:comment w:id="13" w:author="xbskb@usst.edu.cn" w:date="2011-10-19T09:19:00Z" w:initials="微软用户">
    <w:p w:rsidR="008420EC" w:rsidRPr="00B06137" w:rsidRDefault="008420EC">
      <w:pPr>
        <w:pStyle w:val="af"/>
      </w:pPr>
      <w:r>
        <w:rPr>
          <w:rStyle w:val="af3"/>
        </w:rPr>
        <w:annotationRef/>
      </w:r>
      <w:r>
        <w:rPr>
          <w:rFonts w:hint="eastAsia"/>
        </w:rPr>
        <w:t>一级标题：四号宋体，段前空</w:t>
      </w:r>
      <w:r>
        <w:rPr>
          <w:rFonts w:hint="eastAsia"/>
        </w:rPr>
        <w:t>0.5</w:t>
      </w:r>
      <w:r>
        <w:rPr>
          <w:rFonts w:hint="eastAsia"/>
        </w:rPr>
        <w:t>行，顶格；标题编号从高到低按“一、（一）、</w:t>
      </w:r>
      <w:r>
        <w:rPr>
          <w:rFonts w:hint="eastAsia"/>
        </w:rPr>
        <w:t>1</w:t>
      </w:r>
      <w:r>
        <w:rPr>
          <w:rFonts w:hint="eastAsia"/>
        </w:rPr>
        <w:t>、（</w:t>
      </w:r>
      <w:r>
        <w:rPr>
          <w:rFonts w:hint="eastAsia"/>
        </w:rPr>
        <w:t>1</w:t>
      </w:r>
      <w:r>
        <w:rPr>
          <w:rFonts w:hint="eastAsia"/>
        </w:rPr>
        <w:t>）、</w:t>
      </w:r>
      <w:r>
        <w:rPr>
          <w:rFonts w:hint="eastAsia"/>
        </w:rPr>
        <w:t>A</w:t>
      </w:r>
      <w:r>
        <w:rPr>
          <w:rFonts w:hint="eastAsia"/>
        </w:rPr>
        <w:t>、</w:t>
      </w:r>
      <w:r>
        <w:rPr>
          <w:rFonts w:hint="eastAsia"/>
        </w:rPr>
        <w:t>a</w:t>
      </w:r>
      <w:r>
        <w:rPr>
          <w:rFonts w:hint="eastAsia"/>
        </w:rPr>
        <w:t>”排序，顺序可跳不可乱</w:t>
      </w:r>
    </w:p>
  </w:comment>
  <w:comment w:id="14" w:author="xbskb@usst.edu.cn" w:date="2011-12-13T13:38:00Z" w:initials="微软用户">
    <w:p w:rsidR="008420EC" w:rsidRDefault="008420EC">
      <w:pPr>
        <w:pStyle w:val="af"/>
      </w:pPr>
      <w:r>
        <w:rPr>
          <w:rStyle w:val="af3"/>
        </w:rPr>
        <w:annotationRef/>
      </w:r>
      <w:r>
        <w:rPr>
          <w:rFonts w:hint="eastAsia"/>
        </w:rPr>
        <w:t>二级标题：五号黑体，前后皆空</w:t>
      </w:r>
      <w:r>
        <w:rPr>
          <w:rFonts w:hint="eastAsia"/>
        </w:rPr>
        <w:t>0.5</w:t>
      </w:r>
      <w:r>
        <w:rPr>
          <w:rFonts w:hint="eastAsia"/>
        </w:rPr>
        <w:t>行，段前空</w:t>
      </w:r>
      <w:r>
        <w:rPr>
          <w:rFonts w:hint="eastAsia"/>
        </w:rPr>
        <w:t>2</w:t>
      </w:r>
      <w:r>
        <w:rPr>
          <w:rFonts w:hint="eastAsia"/>
        </w:rPr>
        <w:t>个字</w:t>
      </w:r>
      <w:r w:rsidR="00181343">
        <w:rPr>
          <w:rFonts w:hint="eastAsia"/>
        </w:rPr>
        <w:t>符</w:t>
      </w:r>
    </w:p>
  </w:comment>
  <w:comment w:id="15" w:author="xbskb@usst.edu.cn" w:date="2012-05-02T15:51:00Z" w:initials="微软用户">
    <w:p w:rsidR="008420EC" w:rsidRDefault="008420EC">
      <w:pPr>
        <w:pStyle w:val="af"/>
      </w:pPr>
      <w:r>
        <w:rPr>
          <w:rStyle w:val="af3"/>
        </w:rPr>
        <w:annotationRef/>
      </w:r>
      <w:r>
        <w:rPr>
          <w:rFonts w:hint="eastAsia"/>
        </w:rPr>
        <w:t>三级标题：五号宋体加粗，前后皆空</w:t>
      </w:r>
      <w:r>
        <w:rPr>
          <w:rFonts w:hint="eastAsia"/>
        </w:rPr>
        <w:t>0.5</w:t>
      </w:r>
      <w:r w:rsidR="00D64543">
        <w:rPr>
          <w:rFonts w:hint="eastAsia"/>
        </w:rPr>
        <w:t>行</w:t>
      </w:r>
    </w:p>
  </w:comment>
  <w:comment w:id="16" w:author="xbskb@usst.edu.cn" w:date="2012-04-18T16:47:00Z" w:initials="微软用户">
    <w:p w:rsidR="008420EC" w:rsidRDefault="008420EC">
      <w:pPr>
        <w:pStyle w:val="af"/>
      </w:pPr>
      <w:r>
        <w:rPr>
          <w:rStyle w:val="af3"/>
        </w:rPr>
        <w:annotationRef/>
      </w:r>
      <w:r w:rsidR="00490873">
        <w:rPr>
          <w:rFonts w:hint="eastAsia"/>
        </w:rPr>
        <w:t>文中英文缩写首</w:t>
      </w:r>
      <w:r>
        <w:rPr>
          <w:rFonts w:hint="eastAsia"/>
        </w:rPr>
        <w:t>次出现必写英文全称或中文名</w:t>
      </w:r>
    </w:p>
  </w:comment>
  <w:comment w:id="17" w:author="xbskb@usst.edu.cn" w:date="2012-05-02T15:59:00Z" w:initials="微软用户">
    <w:p w:rsidR="008420EC" w:rsidRDefault="008420EC">
      <w:pPr>
        <w:pStyle w:val="af"/>
      </w:pPr>
      <w:r>
        <w:rPr>
          <w:rStyle w:val="af3"/>
        </w:rPr>
        <w:annotationRef/>
      </w:r>
      <w:r w:rsidR="0086782F">
        <w:rPr>
          <w:rFonts w:hint="eastAsia"/>
        </w:rPr>
        <w:t>插</w:t>
      </w:r>
      <w:r>
        <w:rPr>
          <w:rFonts w:hint="eastAsia"/>
        </w:rPr>
        <w:t>图</w:t>
      </w:r>
      <w:r w:rsidR="0086782F">
        <w:rPr>
          <w:rFonts w:hint="eastAsia"/>
        </w:rPr>
        <w:t>居中，图</w:t>
      </w:r>
      <w:r>
        <w:rPr>
          <w:rFonts w:hint="eastAsia"/>
        </w:rPr>
        <w:t>内字体六号</w:t>
      </w:r>
    </w:p>
  </w:comment>
  <w:comment w:id="18" w:author="xbskb@usst.edu.cn" w:date="2012-05-02T16:00:00Z" w:initials="微软用户">
    <w:p w:rsidR="0086782F" w:rsidRDefault="0086782F">
      <w:pPr>
        <w:pStyle w:val="af"/>
      </w:pPr>
      <w:r>
        <w:rPr>
          <w:rStyle w:val="af3"/>
        </w:rPr>
        <w:annotationRef/>
      </w:r>
      <w:r>
        <w:rPr>
          <w:rFonts w:hint="eastAsia"/>
        </w:rPr>
        <w:t>中文图题小五号黑体，置于图下方；英文图题小五号罗马体，加粗，不用冠词</w:t>
      </w:r>
    </w:p>
  </w:comment>
  <w:comment w:id="19" w:author="xbskb@usst.edu.cn" w:date="2012-05-02T16:02:00Z" w:initials="微软用户">
    <w:p w:rsidR="0086782F" w:rsidRPr="0086782F" w:rsidRDefault="0086782F">
      <w:pPr>
        <w:pStyle w:val="af"/>
      </w:pPr>
      <w:r>
        <w:rPr>
          <w:rStyle w:val="af3"/>
        </w:rPr>
        <w:annotationRef/>
      </w:r>
      <w:r>
        <w:rPr>
          <w:rFonts w:hint="eastAsia"/>
        </w:rPr>
        <w:t>中文表题小五号黑体居中，排表上方，不使用符号，用中文全称；英文表题小五号罗马体加粗，不使用冠词</w:t>
      </w:r>
    </w:p>
  </w:comment>
  <w:comment w:id="20" w:author="xbskb@usst.edu.cn" w:date="2012-05-02T16:03:00Z" w:initials="微软用户">
    <w:p w:rsidR="008420EC" w:rsidRPr="0086782F" w:rsidRDefault="008420EC">
      <w:pPr>
        <w:pStyle w:val="af"/>
      </w:pPr>
      <w:r>
        <w:rPr>
          <w:rStyle w:val="af3"/>
        </w:rPr>
        <w:annotationRef/>
      </w:r>
      <w:r w:rsidR="0086782F">
        <w:rPr>
          <w:rFonts w:hint="eastAsia"/>
        </w:rPr>
        <w:t>使用</w:t>
      </w:r>
      <w:r>
        <w:rPr>
          <w:rFonts w:hint="eastAsia"/>
        </w:rPr>
        <w:t>三线表，无竖线，表身无横线，表内字体为小五号宋体</w:t>
      </w:r>
      <w:r w:rsidR="0086782F">
        <w:rPr>
          <w:rFonts w:hint="eastAsia"/>
        </w:rPr>
        <w:t>，表格过长排通栏</w:t>
      </w:r>
    </w:p>
  </w:comment>
  <w:comment w:id="22" w:author="xbskb@usst.edu.cn" w:date="2012-05-02T16:13:00Z" w:initials="微软用户">
    <w:p w:rsidR="008420EC" w:rsidRDefault="008420EC">
      <w:pPr>
        <w:pStyle w:val="af"/>
      </w:pPr>
      <w:r>
        <w:rPr>
          <w:rStyle w:val="af3"/>
        </w:rPr>
        <w:annotationRef/>
      </w:r>
      <w:r>
        <w:rPr>
          <w:rFonts w:hint="eastAsia"/>
        </w:rPr>
        <w:t>参考文献：小五号宋体，序号用方括号，转行齐肩；作者第</w:t>
      </w:r>
      <w:r>
        <w:rPr>
          <w:rFonts w:hint="eastAsia"/>
        </w:rPr>
        <w:t>4</w:t>
      </w:r>
      <w:r>
        <w:rPr>
          <w:rFonts w:hint="eastAsia"/>
        </w:rPr>
        <w:t>人开始写“等”，姓前名后；本刊参考文献在文中引用处用上角标标示，再在此处依次列出</w:t>
      </w:r>
      <w:r w:rsidR="00975B71">
        <w:rPr>
          <w:rFonts w:hint="eastAsia"/>
        </w:rPr>
        <w:t>，未引用的不能列，</w:t>
      </w:r>
      <w:r w:rsidR="00975B71" w:rsidRPr="009B119C">
        <w:rPr>
          <w:rFonts w:hint="eastAsia"/>
        </w:rPr>
        <w:t>相同文献</w:t>
      </w:r>
      <w:r w:rsidR="00975B71">
        <w:rPr>
          <w:rFonts w:hint="eastAsia"/>
        </w:rPr>
        <w:t>不重复列，只在文中引用处上角标括号后标出引用的不同</w:t>
      </w:r>
      <w:r>
        <w:rPr>
          <w:rFonts w:hint="eastAsia"/>
        </w:rPr>
        <w:t>页码</w:t>
      </w:r>
      <w:r w:rsidR="009B119C">
        <w:rPr>
          <w:rFonts w:hint="eastAsia"/>
        </w:rPr>
        <w:t>；</w:t>
      </w:r>
      <w:r>
        <w:rPr>
          <w:rFonts w:hint="eastAsia"/>
        </w:rPr>
        <w:t>参考文献不少于</w:t>
      </w:r>
      <w:r>
        <w:rPr>
          <w:rFonts w:hint="eastAsia"/>
        </w:rPr>
        <w:t>5</w:t>
      </w:r>
      <w:r w:rsidR="00975B71">
        <w:rPr>
          <w:rFonts w:hint="eastAsia"/>
        </w:rPr>
        <w:t>条，文献类别必须标出</w:t>
      </w:r>
      <w:r w:rsidR="009B119C">
        <w:rPr>
          <w:rFonts w:hint="eastAsia"/>
        </w:rPr>
        <w:t>；专著类文献必有出版城市。</w:t>
      </w:r>
    </w:p>
  </w:comment>
  <w:comment w:id="23" w:author="xbskb@usst.edu.cn" w:date="2012-05-02T16:17:00Z" w:initials="微软用户">
    <w:p w:rsidR="00982726" w:rsidRDefault="00982726">
      <w:pPr>
        <w:pStyle w:val="af"/>
      </w:pPr>
      <w:r>
        <w:rPr>
          <w:rStyle w:val="af3"/>
        </w:rPr>
        <w:annotationRef/>
      </w:r>
      <w:r>
        <w:rPr>
          <w:rFonts w:hint="eastAsia"/>
        </w:rPr>
        <w:t>外国人名姓前名后，姓</w:t>
      </w:r>
      <w:r w:rsidR="00246CE2">
        <w:rPr>
          <w:rFonts w:hint="eastAsia"/>
        </w:rPr>
        <w:t>的</w:t>
      </w:r>
      <w:r>
        <w:rPr>
          <w:rFonts w:hint="eastAsia"/>
        </w:rPr>
        <w:t>首字母大写，名取第一个字母大写</w:t>
      </w:r>
      <w:r w:rsidR="00975B71">
        <w:rPr>
          <w:rFonts w:hint="eastAsia"/>
        </w:rPr>
        <w:t>；文献名</w:t>
      </w:r>
      <w:r w:rsidR="009B119C">
        <w:rPr>
          <w:rFonts w:hint="eastAsia"/>
        </w:rPr>
        <w:t>中，专著类实词首字母均大写</w:t>
      </w:r>
      <w:r w:rsidR="00246CE2">
        <w:rPr>
          <w:rFonts w:hint="eastAsia"/>
        </w:rPr>
        <w:t>，期刊类</w:t>
      </w:r>
      <w:r w:rsidR="009B119C">
        <w:rPr>
          <w:rFonts w:hint="eastAsia"/>
        </w:rPr>
        <w:t>只句</w:t>
      </w:r>
      <w:r w:rsidR="00975B71">
        <w:rPr>
          <w:rFonts w:hint="eastAsia"/>
        </w:rPr>
        <w:t>首字母大写</w:t>
      </w:r>
    </w:p>
  </w:comment>
  <w:comment w:id="24" w:author="xbskb@usst.edu.cn" w:date="2011-12-13T14:17:00Z" w:initials="微软用户">
    <w:p w:rsidR="00975B71" w:rsidRDefault="00975B71">
      <w:pPr>
        <w:pStyle w:val="af"/>
      </w:pPr>
      <w:r>
        <w:rPr>
          <w:rStyle w:val="af3"/>
        </w:rPr>
        <w:annotationRef/>
      </w:r>
      <w:r>
        <w:rPr>
          <w:rFonts w:hint="eastAsia"/>
        </w:rPr>
        <w:t>期刊必有起止页码，有卷期刊必须在括号内的“期”前注明卷号</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CA7" w:rsidRDefault="00D26CA7" w:rsidP="00FD111C">
      <w:r>
        <w:separator/>
      </w:r>
    </w:p>
  </w:endnote>
  <w:endnote w:type="continuationSeparator" w:id="1">
    <w:p w:rsidR="00D26CA7" w:rsidRDefault="00D26CA7" w:rsidP="00FD1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EC" w:rsidRDefault="008420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CA7" w:rsidRDefault="00D26CA7" w:rsidP="00FD111C">
      <w:r>
        <w:separator/>
      </w:r>
    </w:p>
  </w:footnote>
  <w:footnote w:type="continuationSeparator" w:id="1">
    <w:p w:rsidR="00D26CA7" w:rsidRDefault="00D26CA7" w:rsidP="00FD1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EC" w:rsidRDefault="00412DCA" w:rsidP="004A0331">
    <w:pPr>
      <w:pStyle w:val="a6"/>
      <w:ind w:firstLineChars="100" w:firstLine="180"/>
      <w:jc w:val="both"/>
    </w:pPr>
    <w:r>
      <w:rPr>
        <w:rStyle w:val="a5"/>
      </w:rPr>
      <w:fldChar w:fldCharType="begin"/>
    </w:r>
    <w:r w:rsidR="008420EC">
      <w:rPr>
        <w:rStyle w:val="a5"/>
      </w:rPr>
      <w:instrText xml:space="preserve"> PAGE </w:instrText>
    </w:r>
    <w:r>
      <w:rPr>
        <w:rStyle w:val="a5"/>
      </w:rPr>
      <w:fldChar w:fldCharType="separate"/>
    </w:r>
    <w:r w:rsidR="008420EC">
      <w:rPr>
        <w:rStyle w:val="a5"/>
        <w:noProof/>
      </w:rPr>
      <w:t>68</w:t>
    </w:r>
    <w:r>
      <w:rPr>
        <w:rStyle w:val="a5"/>
      </w:rPr>
      <w:fldChar w:fldCharType="end"/>
    </w:r>
    <w:r w:rsidR="008420EC">
      <w:rPr>
        <w:rFonts w:hint="eastAsia"/>
      </w:rPr>
      <w:t xml:space="preserve">                                  </w:t>
    </w:r>
    <w:r w:rsidR="008420EC">
      <w:rPr>
        <w:rFonts w:hint="eastAsia"/>
      </w:rPr>
      <w:t>上</w:t>
    </w:r>
    <w:r w:rsidR="008420EC">
      <w:rPr>
        <w:rFonts w:hint="eastAsia"/>
      </w:rPr>
      <w:t xml:space="preserve"> </w:t>
    </w:r>
    <w:r w:rsidR="008420EC">
      <w:rPr>
        <w:rFonts w:hint="eastAsia"/>
      </w:rPr>
      <w:t>海</w:t>
    </w:r>
    <w:r w:rsidR="008420EC">
      <w:rPr>
        <w:rFonts w:hint="eastAsia"/>
      </w:rPr>
      <w:t xml:space="preserve"> </w:t>
    </w:r>
    <w:r w:rsidR="008420EC">
      <w:rPr>
        <w:rFonts w:hint="eastAsia"/>
      </w:rPr>
      <w:t>理</w:t>
    </w:r>
    <w:r w:rsidR="008420EC">
      <w:rPr>
        <w:rFonts w:hint="eastAsia"/>
      </w:rPr>
      <w:t xml:space="preserve"> </w:t>
    </w:r>
    <w:r w:rsidR="008420EC">
      <w:rPr>
        <w:rFonts w:hint="eastAsia"/>
      </w:rPr>
      <w:t>工</w:t>
    </w:r>
    <w:r w:rsidR="008420EC">
      <w:rPr>
        <w:rFonts w:hint="eastAsia"/>
      </w:rPr>
      <w:t xml:space="preserve"> </w:t>
    </w:r>
    <w:r w:rsidR="008420EC">
      <w:rPr>
        <w:rFonts w:hint="eastAsia"/>
      </w:rPr>
      <w:t>大</w:t>
    </w:r>
    <w:r w:rsidR="008420EC">
      <w:rPr>
        <w:rFonts w:hint="eastAsia"/>
      </w:rPr>
      <w:t xml:space="preserve"> </w:t>
    </w:r>
    <w:r w:rsidR="008420EC">
      <w:rPr>
        <w:rFonts w:hint="eastAsia"/>
      </w:rPr>
      <w:t>学</w:t>
    </w:r>
    <w:r w:rsidR="008420EC">
      <w:rPr>
        <w:rFonts w:hint="eastAsia"/>
      </w:rPr>
      <w:t xml:space="preserve"> </w:t>
    </w:r>
    <w:r w:rsidR="008420EC">
      <w:rPr>
        <w:rFonts w:hint="eastAsia"/>
      </w:rPr>
      <w:t>学</w:t>
    </w:r>
    <w:r w:rsidR="008420EC">
      <w:rPr>
        <w:rFonts w:hint="eastAsia"/>
      </w:rPr>
      <w:t xml:space="preserve"> </w:t>
    </w:r>
    <w:r w:rsidR="008420EC">
      <w:rPr>
        <w:rFonts w:hint="eastAsia"/>
      </w:rPr>
      <w:t>报</w:t>
    </w:r>
    <w:r w:rsidR="008420EC">
      <w:rPr>
        <w:rFonts w:hint="eastAsia"/>
      </w:rPr>
      <w:t xml:space="preserve"> (</w:t>
    </w:r>
    <w:r w:rsidR="008420EC">
      <w:rPr>
        <w:rFonts w:hint="eastAsia"/>
      </w:rPr>
      <w:t>社会科学版</w:t>
    </w:r>
    <w:r w:rsidR="008420EC">
      <w:rPr>
        <w:rFonts w:hint="eastAsia"/>
      </w:rPr>
      <w:t>)                 2011</w:t>
    </w:r>
    <w:r w:rsidR="008420EC">
      <w:rPr>
        <w:rFonts w:hint="eastAsia"/>
      </w:rPr>
      <w:t>年</w:t>
    </w:r>
    <w:r w:rsidR="008420EC">
      <w:rPr>
        <w:rFonts w:hint="eastAsia"/>
      </w:rPr>
      <w:t xml:space="preserve"> </w:t>
    </w:r>
    <w:r w:rsidR="008420EC">
      <w:rPr>
        <w:rFonts w:hint="eastAsia"/>
      </w:rPr>
      <w:t>第</w:t>
    </w:r>
    <w:r w:rsidR="008420EC">
      <w:rPr>
        <w:rFonts w:hint="eastAsia"/>
      </w:rPr>
      <w:t>33</w:t>
    </w:r>
    <w:r w:rsidR="008420EC">
      <w:rPr>
        <w:rFonts w:hint="eastAsia"/>
      </w:rPr>
      <w:t>卷</w:t>
    </w:r>
  </w:p>
  <w:p w:rsidR="008420EC" w:rsidRPr="00ED4C68" w:rsidRDefault="008420EC" w:rsidP="00A303EA">
    <w:pPr>
      <w:pStyle w:val="a6"/>
      <w:spacing w:line="20" w:lineRule="exact"/>
      <w:ind w:firstLineChars="100" w:firstLine="18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2354"/>
    <w:multiLevelType w:val="hybridMultilevel"/>
    <w:tmpl w:val="20A00B66"/>
    <w:lvl w:ilvl="0" w:tplc="82709256">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6822C8E"/>
    <w:multiLevelType w:val="hybridMultilevel"/>
    <w:tmpl w:val="EA36B2C2"/>
    <w:lvl w:ilvl="0" w:tplc="82709256">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CC616A7"/>
    <w:multiLevelType w:val="hybridMultilevel"/>
    <w:tmpl w:val="5750EDBA"/>
    <w:lvl w:ilvl="0" w:tplc="FB6C250A">
      <w:start w:val="1"/>
      <w:numFmt w:val="decimal"/>
      <w:lvlText w:val="[%1]"/>
      <w:lvlJc w:val="left"/>
      <w:pPr>
        <w:tabs>
          <w:tab w:val="num" w:pos="454"/>
        </w:tabs>
        <w:ind w:left="454" w:hanging="454"/>
      </w:pPr>
      <w:rPr>
        <w:rFonts w:ascii="Times New Roman" w:eastAsia="宋体" w:hAnsi="Times New Roman" w:hint="default"/>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525C34"/>
    <w:multiLevelType w:val="hybridMultilevel"/>
    <w:tmpl w:val="EA9856FE"/>
    <w:lvl w:ilvl="0" w:tplc="E8DC00FC">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CD17673"/>
    <w:multiLevelType w:val="hybridMultilevel"/>
    <w:tmpl w:val="D0805B82"/>
    <w:lvl w:ilvl="0" w:tplc="6310D1E2">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B027765"/>
    <w:multiLevelType w:val="hybridMultilevel"/>
    <w:tmpl w:val="C150C78C"/>
    <w:lvl w:ilvl="0" w:tplc="6F9C4BFC">
      <w:start w:val="4"/>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CCF1043"/>
    <w:multiLevelType w:val="hybridMultilevel"/>
    <w:tmpl w:val="B5948C0E"/>
    <w:lvl w:ilvl="0" w:tplc="69FEC46E">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3415E07"/>
    <w:multiLevelType w:val="hybridMultilevel"/>
    <w:tmpl w:val="EEB2D706"/>
    <w:lvl w:ilvl="0" w:tplc="E8DC00FC">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7210F50"/>
    <w:multiLevelType w:val="hybridMultilevel"/>
    <w:tmpl w:val="556EDE6A"/>
    <w:lvl w:ilvl="0" w:tplc="B204D36C">
      <w:start w:val="1"/>
      <w:numFmt w:val="decimal"/>
      <w:lvlText w:val="[%1]"/>
      <w:lvlJc w:val="left"/>
      <w:pPr>
        <w:tabs>
          <w:tab w:val="num" w:pos="454"/>
        </w:tabs>
        <w:ind w:left="454" w:hanging="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9296A67"/>
    <w:multiLevelType w:val="hybridMultilevel"/>
    <w:tmpl w:val="7324933E"/>
    <w:lvl w:ilvl="0" w:tplc="66428450">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B7B7FD9"/>
    <w:multiLevelType w:val="hybridMultilevel"/>
    <w:tmpl w:val="FB4E6DB8"/>
    <w:lvl w:ilvl="0" w:tplc="14A0AAF8">
      <w:start w:val="1"/>
      <w:numFmt w:val="decimal"/>
      <w:lvlText w:val="[%1]"/>
      <w:lvlJc w:val="left"/>
      <w:pPr>
        <w:tabs>
          <w:tab w:val="num" w:pos="434"/>
        </w:tabs>
        <w:ind w:left="454" w:hanging="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6B2134A"/>
    <w:multiLevelType w:val="hybridMultilevel"/>
    <w:tmpl w:val="7FA412F8"/>
    <w:lvl w:ilvl="0" w:tplc="82709256">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B8A6724"/>
    <w:multiLevelType w:val="hybridMultilevel"/>
    <w:tmpl w:val="6210648A"/>
    <w:lvl w:ilvl="0" w:tplc="398AEFA0">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E533051"/>
    <w:multiLevelType w:val="hybridMultilevel"/>
    <w:tmpl w:val="A4667512"/>
    <w:lvl w:ilvl="0" w:tplc="82709256">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4095018"/>
    <w:multiLevelType w:val="hybridMultilevel"/>
    <w:tmpl w:val="DC984E12"/>
    <w:lvl w:ilvl="0" w:tplc="5D9A727E">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61C61E8"/>
    <w:multiLevelType w:val="hybridMultilevel"/>
    <w:tmpl w:val="ABFC4D36"/>
    <w:lvl w:ilvl="0" w:tplc="2F6E1598">
      <w:start w:val="5"/>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82569D7"/>
    <w:multiLevelType w:val="hybridMultilevel"/>
    <w:tmpl w:val="66EA9DF8"/>
    <w:lvl w:ilvl="0" w:tplc="E6CA54A6">
      <w:start w:val="1"/>
      <w:numFmt w:val="decimal"/>
      <w:lvlText w:val="[%1]"/>
      <w:lvlJc w:val="left"/>
      <w:pPr>
        <w:tabs>
          <w:tab w:val="num" w:pos="434"/>
        </w:tabs>
        <w:ind w:left="454" w:hanging="454"/>
      </w:pPr>
      <w:rPr>
        <w:rFonts w:ascii="Times New Roman" w:eastAsia="宋体" w:hAnsi="Times New Roman" w:hint="default"/>
        <w:b w:val="0"/>
        <w:i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E350F99"/>
    <w:multiLevelType w:val="hybridMultilevel"/>
    <w:tmpl w:val="3ED856CC"/>
    <w:lvl w:ilvl="0" w:tplc="EDC05D04">
      <w:start w:val="14"/>
      <w:numFmt w:val="decimal"/>
      <w:lvlText w:val="[%1]"/>
      <w:lvlJc w:val="left"/>
      <w:pPr>
        <w:tabs>
          <w:tab w:val="num" w:pos="454"/>
        </w:tabs>
        <w:ind w:left="454" w:hanging="454"/>
      </w:pPr>
      <w:rPr>
        <w:rFonts w:ascii="Times New Roman" w:eastAsia="宋体" w:hAnsi="Times New Roman" w:hint="default"/>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12"/>
  </w:num>
  <w:num w:numId="3">
    <w:abstractNumId w:val="8"/>
  </w:num>
  <w:num w:numId="4">
    <w:abstractNumId w:val="14"/>
  </w:num>
  <w:num w:numId="5">
    <w:abstractNumId w:val="5"/>
  </w:num>
  <w:num w:numId="6">
    <w:abstractNumId w:val="2"/>
  </w:num>
  <w:num w:numId="7">
    <w:abstractNumId w:val="17"/>
  </w:num>
  <w:num w:numId="8">
    <w:abstractNumId w:val="1"/>
  </w:num>
  <w:num w:numId="9">
    <w:abstractNumId w:val="7"/>
  </w:num>
  <w:num w:numId="10">
    <w:abstractNumId w:val="0"/>
  </w:num>
  <w:num w:numId="11">
    <w:abstractNumId w:val="9"/>
  </w:num>
  <w:num w:numId="12">
    <w:abstractNumId w:val="4"/>
  </w:num>
  <w:num w:numId="13">
    <w:abstractNumId w:val="3"/>
  </w:num>
  <w:num w:numId="14">
    <w:abstractNumId w:val="10"/>
  </w:num>
  <w:num w:numId="15">
    <w:abstractNumId w:val="11"/>
  </w:num>
  <w:num w:numId="16">
    <w:abstractNumId w:val="6"/>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06C8"/>
    <w:rsid w:val="000B6A2C"/>
    <w:rsid w:val="000D6225"/>
    <w:rsid w:val="00111CB1"/>
    <w:rsid w:val="00181343"/>
    <w:rsid w:val="001C2ACC"/>
    <w:rsid w:val="002006CA"/>
    <w:rsid w:val="00203716"/>
    <w:rsid w:val="00246CE2"/>
    <w:rsid w:val="002775D9"/>
    <w:rsid w:val="00412DCA"/>
    <w:rsid w:val="00451622"/>
    <w:rsid w:val="0047689D"/>
    <w:rsid w:val="00490873"/>
    <w:rsid w:val="00491CE9"/>
    <w:rsid w:val="004A0331"/>
    <w:rsid w:val="005217D3"/>
    <w:rsid w:val="00644EA0"/>
    <w:rsid w:val="006D6315"/>
    <w:rsid w:val="006F4C36"/>
    <w:rsid w:val="00703C21"/>
    <w:rsid w:val="00704579"/>
    <w:rsid w:val="00795E6E"/>
    <w:rsid w:val="007D5DE2"/>
    <w:rsid w:val="008420EC"/>
    <w:rsid w:val="0086641C"/>
    <w:rsid w:val="0086782F"/>
    <w:rsid w:val="008A2F1E"/>
    <w:rsid w:val="008A6D5B"/>
    <w:rsid w:val="008F31D5"/>
    <w:rsid w:val="00957E5D"/>
    <w:rsid w:val="00964391"/>
    <w:rsid w:val="00975B71"/>
    <w:rsid w:val="00982726"/>
    <w:rsid w:val="009B119C"/>
    <w:rsid w:val="00A303EA"/>
    <w:rsid w:val="00A51762"/>
    <w:rsid w:val="00A5693F"/>
    <w:rsid w:val="00AC00C0"/>
    <w:rsid w:val="00B06137"/>
    <w:rsid w:val="00B51737"/>
    <w:rsid w:val="00BB06C8"/>
    <w:rsid w:val="00C70494"/>
    <w:rsid w:val="00C9397B"/>
    <w:rsid w:val="00CB7AAE"/>
    <w:rsid w:val="00CE7955"/>
    <w:rsid w:val="00D26CA7"/>
    <w:rsid w:val="00D64543"/>
    <w:rsid w:val="00DD248A"/>
    <w:rsid w:val="00E368A2"/>
    <w:rsid w:val="00E936A9"/>
    <w:rsid w:val="00EF32BC"/>
    <w:rsid w:val="00EF7E5C"/>
    <w:rsid w:val="00F14449"/>
    <w:rsid w:val="00F433BB"/>
    <w:rsid w:val="00F625C5"/>
    <w:rsid w:val="00FD1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C8"/>
    <w:pPr>
      <w:widowControl w:val="0"/>
      <w:jc w:val="both"/>
    </w:pPr>
    <w:rPr>
      <w:rFonts w:ascii="Times New Roman" w:eastAsia="宋体" w:hAnsi="Times New Roman" w:cs="Times New Roman"/>
      <w:szCs w:val="20"/>
    </w:rPr>
  </w:style>
  <w:style w:type="paragraph" w:styleId="1">
    <w:name w:val="heading 1"/>
    <w:basedOn w:val="a"/>
    <w:link w:val="1Char"/>
    <w:qFormat/>
    <w:rsid w:val="00BB06C8"/>
    <w:pPr>
      <w:widowControl/>
      <w:jc w:val="left"/>
      <w:outlineLvl w:val="0"/>
    </w:pPr>
    <w:rPr>
      <w:rFonts w:ascii="黑体" w:eastAsia="黑体" w:hAnsi="黑体" w:cs="宋体"/>
      <w:kern w:val="36"/>
      <w:sz w:val="30"/>
      <w:szCs w:val="30"/>
    </w:rPr>
  </w:style>
  <w:style w:type="paragraph" w:styleId="2">
    <w:name w:val="heading 2"/>
    <w:basedOn w:val="a"/>
    <w:next w:val="a"/>
    <w:link w:val="2Char"/>
    <w:qFormat/>
    <w:rsid w:val="00BB06C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B06C8"/>
    <w:pPr>
      <w:keepNext/>
      <w:keepLines/>
      <w:spacing w:before="260" w:after="260" w:line="416" w:lineRule="auto"/>
      <w:outlineLvl w:val="2"/>
    </w:pPr>
    <w:rPr>
      <w:b/>
      <w:bCs/>
      <w:sz w:val="32"/>
      <w:szCs w:val="32"/>
    </w:rPr>
  </w:style>
  <w:style w:type="paragraph" w:styleId="4">
    <w:name w:val="heading 4"/>
    <w:basedOn w:val="a"/>
    <w:next w:val="a"/>
    <w:link w:val="4Char"/>
    <w:qFormat/>
    <w:rsid w:val="00BB06C8"/>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qFormat/>
    <w:rsid w:val="00BB06C8"/>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B06C8"/>
    <w:rPr>
      <w:rFonts w:ascii="黑体" w:eastAsia="黑体" w:hAnsi="黑体" w:cs="宋体"/>
      <w:kern w:val="36"/>
      <w:sz w:val="30"/>
      <w:szCs w:val="30"/>
    </w:rPr>
  </w:style>
  <w:style w:type="character" w:customStyle="1" w:styleId="2Char">
    <w:name w:val="标题 2 Char"/>
    <w:basedOn w:val="a0"/>
    <w:link w:val="2"/>
    <w:rsid w:val="00BB06C8"/>
    <w:rPr>
      <w:rFonts w:ascii="Arial" w:eastAsia="黑体" w:hAnsi="Arial" w:cs="Times New Roman"/>
      <w:b/>
      <w:bCs/>
      <w:sz w:val="32"/>
      <w:szCs w:val="32"/>
    </w:rPr>
  </w:style>
  <w:style w:type="character" w:customStyle="1" w:styleId="3Char">
    <w:name w:val="标题 3 Char"/>
    <w:basedOn w:val="a0"/>
    <w:link w:val="3"/>
    <w:rsid w:val="00BB06C8"/>
    <w:rPr>
      <w:rFonts w:ascii="Times New Roman" w:eastAsia="宋体" w:hAnsi="Times New Roman" w:cs="Times New Roman"/>
      <w:b/>
      <w:bCs/>
      <w:sz w:val="32"/>
      <w:szCs w:val="32"/>
    </w:rPr>
  </w:style>
  <w:style w:type="character" w:customStyle="1" w:styleId="4Char">
    <w:name w:val="标题 4 Char"/>
    <w:basedOn w:val="a0"/>
    <w:link w:val="4"/>
    <w:rsid w:val="00BB06C8"/>
    <w:rPr>
      <w:rFonts w:ascii="Arial" w:eastAsia="黑体" w:hAnsi="Arial" w:cs="Times New Roman"/>
      <w:b/>
      <w:bCs/>
      <w:sz w:val="28"/>
      <w:szCs w:val="28"/>
    </w:rPr>
  </w:style>
  <w:style w:type="character" w:customStyle="1" w:styleId="6Char">
    <w:name w:val="标题 6 Char"/>
    <w:basedOn w:val="a0"/>
    <w:link w:val="6"/>
    <w:rsid w:val="00BB06C8"/>
    <w:rPr>
      <w:rFonts w:ascii="Cambria" w:eastAsia="宋体" w:hAnsi="Cambria" w:cs="Times New Roman"/>
      <w:b/>
      <w:bCs/>
      <w:sz w:val="24"/>
      <w:szCs w:val="24"/>
    </w:rPr>
  </w:style>
  <w:style w:type="paragraph" w:styleId="a3">
    <w:name w:val="Date"/>
    <w:basedOn w:val="a"/>
    <w:next w:val="a"/>
    <w:link w:val="Char"/>
    <w:rsid w:val="00BB06C8"/>
    <w:pPr>
      <w:ind w:leftChars="2500" w:left="100"/>
    </w:pPr>
  </w:style>
  <w:style w:type="character" w:customStyle="1" w:styleId="Char">
    <w:name w:val="日期 Char"/>
    <w:basedOn w:val="a0"/>
    <w:link w:val="a3"/>
    <w:rsid w:val="00BB06C8"/>
    <w:rPr>
      <w:rFonts w:ascii="Times New Roman" w:eastAsia="宋体" w:hAnsi="Times New Roman" w:cs="Times New Roman"/>
      <w:szCs w:val="20"/>
    </w:rPr>
  </w:style>
  <w:style w:type="paragraph" w:styleId="a4">
    <w:name w:val="footer"/>
    <w:basedOn w:val="a"/>
    <w:link w:val="Char0"/>
    <w:rsid w:val="00BB06C8"/>
    <w:pPr>
      <w:tabs>
        <w:tab w:val="center" w:pos="4153"/>
        <w:tab w:val="right" w:pos="8306"/>
      </w:tabs>
      <w:snapToGrid w:val="0"/>
      <w:jc w:val="left"/>
    </w:pPr>
    <w:rPr>
      <w:sz w:val="18"/>
      <w:szCs w:val="18"/>
    </w:rPr>
  </w:style>
  <w:style w:type="character" w:customStyle="1" w:styleId="Char0">
    <w:name w:val="页脚 Char"/>
    <w:basedOn w:val="a0"/>
    <w:link w:val="a4"/>
    <w:rsid w:val="00BB06C8"/>
    <w:rPr>
      <w:rFonts w:ascii="Times New Roman" w:eastAsia="宋体" w:hAnsi="Times New Roman" w:cs="Times New Roman"/>
      <w:sz w:val="18"/>
      <w:szCs w:val="18"/>
    </w:rPr>
  </w:style>
  <w:style w:type="character" w:styleId="a5">
    <w:name w:val="page number"/>
    <w:basedOn w:val="a0"/>
    <w:rsid w:val="00BB06C8"/>
  </w:style>
  <w:style w:type="paragraph" w:styleId="a6">
    <w:name w:val="header"/>
    <w:basedOn w:val="a"/>
    <w:link w:val="Char1"/>
    <w:rsid w:val="00BB06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B06C8"/>
    <w:rPr>
      <w:rFonts w:ascii="Times New Roman" w:eastAsia="宋体" w:hAnsi="Times New Roman" w:cs="Times New Roman"/>
      <w:sz w:val="18"/>
      <w:szCs w:val="18"/>
    </w:rPr>
  </w:style>
  <w:style w:type="table" w:styleId="a7">
    <w:name w:val="Table Grid"/>
    <w:basedOn w:val="a1"/>
    <w:rsid w:val="00BB06C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BB06C8"/>
    <w:rPr>
      <w:color w:val="0000FF"/>
      <w:u w:val="single"/>
    </w:rPr>
  </w:style>
  <w:style w:type="paragraph" w:styleId="a9">
    <w:name w:val="Balloon Text"/>
    <w:basedOn w:val="a"/>
    <w:link w:val="Char2"/>
    <w:semiHidden/>
    <w:unhideWhenUsed/>
    <w:rsid w:val="00BB06C8"/>
    <w:rPr>
      <w:rFonts w:ascii="Calibri" w:hAnsi="Calibri"/>
      <w:sz w:val="18"/>
      <w:szCs w:val="18"/>
    </w:rPr>
  </w:style>
  <w:style w:type="character" w:customStyle="1" w:styleId="Char2">
    <w:name w:val="批注框文本 Char"/>
    <w:basedOn w:val="a0"/>
    <w:link w:val="a9"/>
    <w:semiHidden/>
    <w:rsid w:val="00BB06C8"/>
    <w:rPr>
      <w:rFonts w:ascii="Calibri" w:eastAsia="宋体" w:hAnsi="Calibri" w:cs="Times New Roman"/>
      <w:sz w:val="18"/>
      <w:szCs w:val="18"/>
    </w:rPr>
  </w:style>
  <w:style w:type="paragraph" w:styleId="aa">
    <w:name w:val="List Paragraph"/>
    <w:basedOn w:val="a"/>
    <w:qFormat/>
    <w:rsid w:val="00BB06C8"/>
    <w:pPr>
      <w:ind w:firstLineChars="200" w:firstLine="420"/>
    </w:pPr>
    <w:rPr>
      <w:rFonts w:ascii="Calibri" w:hAnsi="Calibri"/>
      <w:szCs w:val="22"/>
    </w:rPr>
  </w:style>
  <w:style w:type="paragraph" w:styleId="ab">
    <w:name w:val="footnote text"/>
    <w:basedOn w:val="a"/>
    <w:link w:val="Char3"/>
    <w:semiHidden/>
    <w:unhideWhenUsed/>
    <w:rsid w:val="00BB06C8"/>
    <w:pPr>
      <w:snapToGrid w:val="0"/>
      <w:jc w:val="left"/>
    </w:pPr>
    <w:rPr>
      <w:rFonts w:ascii="Calibri" w:hAnsi="Calibri"/>
      <w:sz w:val="18"/>
      <w:szCs w:val="18"/>
    </w:rPr>
  </w:style>
  <w:style w:type="character" w:customStyle="1" w:styleId="Char3">
    <w:name w:val="脚注文本 Char"/>
    <w:basedOn w:val="a0"/>
    <w:link w:val="ab"/>
    <w:semiHidden/>
    <w:rsid w:val="00BB06C8"/>
    <w:rPr>
      <w:rFonts w:ascii="Calibri" w:eastAsia="宋体" w:hAnsi="Calibri" w:cs="Times New Roman"/>
      <w:sz w:val="18"/>
      <w:szCs w:val="18"/>
    </w:rPr>
  </w:style>
  <w:style w:type="character" w:customStyle="1" w:styleId="code1">
    <w:name w:val="code1"/>
    <w:basedOn w:val="a0"/>
    <w:rsid w:val="00BB06C8"/>
    <w:rPr>
      <w:vanish w:val="0"/>
      <w:webHidden w:val="0"/>
      <w:specVanish w:val="0"/>
    </w:rPr>
  </w:style>
  <w:style w:type="character" w:styleId="ac">
    <w:name w:val="footnote reference"/>
    <w:basedOn w:val="a0"/>
    <w:semiHidden/>
    <w:rsid w:val="00BB06C8"/>
    <w:rPr>
      <w:vertAlign w:val="superscript"/>
    </w:rPr>
  </w:style>
  <w:style w:type="paragraph" w:styleId="ad">
    <w:name w:val="endnote text"/>
    <w:basedOn w:val="a"/>
    <w:link w:val="Char4"/>
    <w:semiHidden/>
    <w:rsid w:val="00BB06C8"/>
    <w:pPr>
      <w:snapToGrid w:val="0"/>
      <w:jc w:val="left"/>
    </w:pPr>
    <w:rPr>
      <w:szCs w:val="21"/>
    </w:rPr>
  </w:style>
  <w:style w:type="character" w:customStyle="1" w:styleId="Char4">
    <w:name w:val="尾注文本 Char"/>
    <w:basedOn w:val="a0"/>
    <w:link w:val="ad"/>
    <w:semiHidden/>
    <w:rsid w:val="00BB06C8"/>
    <w:rPr>
      <w:rFonts w:ascii="Times New Roman" w:eastAsia="宋体" w:hAnsi="Times New Roman" w:cs="Times New Roman"/>
      <w:szCs w:val="21"/>
    </w:rPr>
  </w:style>
  <w:style w:type="character" w:customStyle="1" w:styleId="CharChar4">
    <w:name w:val="Char Char4"/>
    <w:basedOn w:val="a0"/>
    <w:rsid w:val="00BB06C8"/>
    <w:rPr>
      <w:rFonts w:eastAsia="宋体"/>
      <w:kern w:val="2"/>
      <w:sz w:val="18"/>
      <w:szCs w:val="18"/>
      <w:lang w:val="en-US" w:eastAsia="zh-CN" w:bidi="ar-SA"/>
    </w:rPr>
  </w:style>
  <w:style w:type="character" w:styleId="ae">
    <w:name w:val="Strong"/>
    <w:basedOn w:val="a0"/>
    <w:qFormat/>
    <w:rsid w:val="00BB06C8"/>
    <w:rPr>
      <w:b/>
      <w:bCs/>
    </w:rPr>
  </w:style>
  <w:style w:type="character" w:customStyle="1" w:styleId="lititle">
    <w:name w:val="lititle"/>
    <w:basedOn w:val="a0"/>
    <w:rsid w:val="00BB06C8"/>
  </w:style>
  <w:style w:type="character" w:customStyle="1" w:styleId="listrlisth4info1">
    <w:name w:val="list_r_list_h4_info1"/>
    <w:basedOn w:val="a0"/>
    <w:rsid w:val="00BB06C8"/>
  </w:style>
  <w:style w:type="paragraph" w:styleId="af">
    <w:name w:val="annotation text"/>
    <w:basedOn w:val="a"/>
    <w:link w:val="Char5"/>
    <w:uiPriority w:val="99"/>
    <w:semiHidden/>
    <w:rsid w:val="00BB06C8"/>
    <w:pPr>
      <w:jc w:val="left"/>
    </w:pPr>
    <w:rPr>
      <w:szCs w:val="24"/>
    </w:rPr>
  </w:style>
  <w:style w:type="character" w:customStyle="1" w:styleId="Char5">
    <w:name w:val="批注文字 Char"/>
    <w:basedOn w:val="a0"/>
    <w:link w:val="af"/>
    <w:uiPriority w:val="99"/>
    <w:semiHidden/>
    <w:rsid w:val="00BB06C8"/>
    <w:rPr>
      <w:rFonts w:ascii="Times New Roman" w:eastAsia="宋体" w:hAnsi="Times New Roman" w:cs="Times New Roman"/>
      <w:szCs w:val="24"/>
    </w:rPr>
  </w:style>
  <w:style w:type="character" w:customStyle="1" w:styleId="f141">
    <w:name w:val="f141"/>
    <w:basedOn w:val="a0"/>
    <w:rsid w:val="00BB06C8"/>
    <w:rPr>
      <w:rFonts w:ascii="ˎ̥" w:hAnsi="ˎ̥" w:hint="default"/>
      <w:sz w:val="21"/>
      <w:szCs w:val="21"/>
    </w:rPr>
  </w:style>
  <w:style w:type="paragraph" w:styleId="af0">
    <w:name w:val="Normal (Web)"/>
    <w:basedOn w:val="a"/>
    <w:rsid w:val="00BB06C8"/>
    <w:pPr>
      <w:widowControl/>
      <w:spacing w:before="100" w:beforeAutospacing="1" w:after="100" w:afterAutospacing="1"/>
      <w:jc w:val="left"/>
    </w:pPr>
    <w:rPr>
      <w:rFonts w:ascii="宋体" w:hAnsi="宋体" w:cs="宋体"/>
      <w:kern w:val="0"/>
      <w:sz w:val="24"/>
      <w:szCs w:val="24"/>
    </w:rPr>
  </w:style>
  <w:style w:type="character" w:customStyle="1" w:styleId="11p1">
    <w:name w:val="11p1"/>
    <w:basedOn w:val="a0"/>
    <w:rsid w:val="00BB06C8"/>
    <w:rPr>
      <w:sz w:val="23"/>
      <w:szCs w:val="23"/>
    </w:rPr>
  </w:style>
  <w:style w:type="character" w:customStyle="1" w:styleId="over-zhengwen">
    <w:name w:val="over-zhengwen"/>
    <w:basedOn w:val="a0"/>
    <w:rsid w:val="00BB06C8"/>
  </w:style>
  <w:style w:type="character" w:customStyle="1" w:styleId="over-title">
    <w:name w:val="over-title"/>
    <w:basedOn w:val="a0"/>
    <w:rsid w:val="00BB06C8"/>
  </w:style>
  <w:style w:type="character" w:customStyle="1" w:styleId="defaultfont1">
    <w:name w:val="defaultfont1"/>
    <w:basedOn w:val="a0"/>
    <w:rsid w:val="00BB06C8"/>
    <w:rPr>
      <w:rFonts w:ascii="Arial" w:hAnsi="Arial" w:cs="Arial" w:hint="default"/>
      <w:sz w:val="21"/>
      <w:szCs w:val="21"/>
    </w:rPr>
  </w:style>
  <w:style w:type="character" w:customStyle="1" w:styleId="content1">
    <w:name w:val="content1"/>
    <w:basedOn w:val="a0"/>
    <w:rsid w:val="00BB06C8"/>
    <w:rPr>
      <w:strike w:val="0"/>
      <w:dstrike w:val="0"/>
      <w:color w:val="000000"/>
      <w:sz w:val="21"/>
      <w:szCs w:val="21"/>
      <w:u w:val="none"/>
      <w:effect w:val="none"/>
    </w:rPr>
  </w:style>
  <w:style w:type="character" w:customStyle="1" w:styleId="yqlink">
    <w:name w:val="yqlink"/>
    <w:basedOn w:val="a0"/>
    <w:rsid w:val="00BB06C8"/>
  </w:style>
  <w:style w:type="paragraph" w:styleId="z-">
    <w:name w:val="HTML Top of Form"/>
    <w:basedOn w:val="a"/>
    <w:next w:val="a"/>
    <w:link w:val="z-Char"/>
    <w:hidden/>
    <w:rsid w:val="00BB06C8"/>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rsid w:val="00BB06C8"/>
    <w:rPr>
      <w:rFonts w:ascii="Arial" w:eastAsia="宋体" w:hAnsi="Arial" w:cs="Arial"/>
      <w:vanish/>
      <w:kern w:val="0"/>
      <w:sz w:val="16"/>
      <w:szCs w:val="16"/>
    </w:rPr>
  </w:style>
  <w:style w:type="paragraph" w:styleId="z-0">
    <w:name w:val="HTML Bottom of Form"/>
    <w:basedOn w:val="a"/>
    <w:next w:val="a"/>
    <w:link w:val="z-Char0"/>
    <w:hidden/>
    <w:rsid w:val="00BB06C8"/>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rsid w:val="00BB06C8"/>
    <w:rPr>
      <w:rFonts w:ascii="Arial" w:eastAsia="宋体" w:hAnsi="Arial" w:cs="Arial"/>
      <w:vanish/>
      <w:kern w:val="0"/>
      <w:sz w:val="16"/>
      <w:szCs w:val="16"/>
    </w:rPr>
  </w:style>
  <w:style w:type="paragraph" w:styleId="af1">
    <w:name w:val="Block Text"/>
    <w:basedOn w:val="a"/>
    <w:rsid w:val="00BB06C8"/>
    <w:pPr>
      <w:ind w:left="1700" w:right="746" w:firstLine="425"/>
    </w:pPr>
    <w:rPr>
      <w:rFonts w:eastAsia="楷体_GB2312"/>
      <w:sz w:val="28"/>
    </w:rPr>
  </w:style>
  <w:style w:type="paragraph" w:customStyle="1" w:styleId="newsblack2">
    <w:name w:val="newsblack2"/>
    <w:basedOn w:val="a"/>
    <w:rsid w:val="00BB06C8"/>
    <w:pPr>
      <w:widowControl/>
      <w:spacing w:before="100" w:beforeAutospacing="1" w:after="100" w:afterAutospacing="1" w:line="300" w:lineRule="atLeast"/>
      <w:jc w:val="left"/>
    </w:pPr>
    <w:rPr>
      <w:rFonts w:ascii="Arial" w:hAnsi="Arial" w:cs="Arial"/>
      <w:color w:val="000000"/>
      <w:kern w:val="0"/>
      <w:sz w:val="20"/>
    </w:rPr>
  </w:style>
  <w:style w:type="character" w:customStyle="1" w:styleId="newsblack21">
    <w:name w:val="newsblack21"/>
    <w:basedOn w:val="a0"/>
    <w:rsid w:val="00BB06C8"/>
    <w:rPr>
      <w:rFonts w:ascii="Arial" w:hAnsi="Arial" w:cs="Arial" w:hint="default"/>
      <w:strike w:val="0"/>
      <w:dstrike w:val="0"/>
      <w:color w:val="000000"/>
      <w:sz w:val="20"/>
      <w:szCs w:val="20"/>
      <w:u w:val="none"/>
      <w:effect w:val="none"/>
    </w:rPr>
  </w:style>
  <w:style w:type="character" w:customStyle="1" w:styleId="style41">
    <w:name w:val="style41"/>
    <w:basedOn w:val="a0"/>
    <w:rsid w:val="00BB06C8"/>
    <w:rPr>
      <w:rFonts w:ascii="黑体" w:eastAsia="黑体" w:hint="eastAsia"/>
      <w:color w:val="003895"/>
      <w:sz w:val="35"/>
      <w:szCs w:val="35"/>
    </w:rPr>
  </w:style>
  <w:style w:type="character" w:customStyle="1" w:styleId="pg1">
    <w:name w:val="pg1"/>
    <w:basedOn w:val="a0"/>
    <w:rsid w:val="00BB06C8"/>
    <w:rPr>
      <w:color w:val="000000"/>
      <w:sz w:val="18"/>
      <w:szCs w:val="18"/>
    </w:rPr>
  </w:style>
  <w:style w:type="character" w:customStyle="1" w:styleId="style231">
    <w:name w:val="style231"/>
    <w:basedOn w:val="a0"/>
    <w:rsid w:val="00BB06C8"/>
    <w:rPr>
      <w:sz w:val="27"/>
      <w:szCs w:val="27"/>
    </w:rPr>
  </w:style>
  <w:style w:type="character" w:customStyle="1" w:styleId="t140033991">
    <w:name w:val="t140033991"/>
    <w:basedOn w:val="a0"/>
    <w:rsid w:val="00BB06C8"/>
    <w:rPr>
      <w:color w:val="003399"/>
      <w:sz w:val="21"/>
      <w:szCs w:val="21"/>
    </w:rPr>
  </w:style>
  <w:style w:type="character" w:customStyle="1" w:styleId="font161">
    <w:name w:val="font161"/>
    <w:basedOn w:val="a0"/>
    <w:rsid w:val="00BB06C8"/>
    <w:rPr>
      <w:sz w:val="24"/>
      <w:szCs w:val="24"/>
    </w:rPr>
  </w:style>
  <w:style w:type="character" w:customStyle="1" w:styleId="wenben1">
    <w:name w:val="wenben1"/>
    <w:basedOn w:val="a0"/>
    <w:rsid w:val="00BB06C8"/>
    <w:rPr>
      <w:rFonts w:ascii="ˎ̥" w:hAnsi="ˎ̥" w:hint="default"/>
      <w:i w:val="0"/>
      <w:iCs w:val="0"/>
      <w:sz w:val="21"/>
      <w:szCs w:val="21"/>
    </w:rPr>
  </w:style>
  <w:style w:type="paragraph" w:customStyle="1" w:styleId="mtitle">
    <w:name w:val="mtitle"/>
    <w:basedOn w:val="a"/>
    <w:rsid w:val="00BB06C8"/>
    <w:pPr>
      <w:widowControl/>
      <w:spacing w:before="100" w:beforeAutospacing="1" w:after="100" w:afterAutospacing="1"/>
      <w:jc w:val="left"/>
    </w:pPr>
    <w:rPr>
      <w:rFonts w:ascii="宋体" w:hAnsi="宋体" w:cs="宋体"/>
      <w:kern w:val="0"/>
      <w:sz w:val="24"/>
      <w:szCs w:val="24"/>
    </w:rPr>
  </w:style>
  <w:style w:type="paragraph" w:customStyle="1" w:styleId="author">
    <w:name w:val="author"/>
    <w:basedOn w:val="a"/>
    <w:rsid w:val="00BB06C8"/>
    <w:pPr>
      <w:widowControl/>
      <w:spacing w:before="100" w:beforeAutospacing="1" w:after="100" w:afterAutospacing="1"/>
      <w:jc w:val="left"/>
    </w:pPr>
    <w:rPr>
      <w:rFonts w:ascii="宋体" w:hAnsi="宋体" w:cs="宋体"/>
      <w:kern w:val="0"/>
      <w:sz w:val="24"/>
      <w:szCs w:val="24"/>
    </w:rPr>
  </w:style>
  <w:style w:type="character" w:customStyle="1" w:styleId="linkred021">
    <w:name w:val="linkred021"/>
    <w:basedOn w:val="a0"/>
    <w:rsid w:val="00BB06C8"/>
    <w:rPr>
      <w:strike w:val="0"/>
      <w:dstrike w:val="0"/>
      <w:color w:val="A20010"/>
      <w:u w:val="none"/>
      <w:effect w:val="none"/>
    </w:rPr>
  </w:style>
  <w:style w:type="paragraph" w:customStyle="1" w:styleId="Web">
    <w:name w:val="普通 (Web)"/>
    <w:basedOn w:val="a"/>
    <w:rsid w:val="00BB06C8"/>
    <w:pPr>
      <w:widowControl/>
      <w:spacing w:before="100" w:beforeAutospacing="1" w:after="100" w:afterAutospacing="1"/>
      <w:jc w:val="left"/>
    </w:pPr>
    <w:rPr>
      <w:rFonts w:ascii="宋体" w:hAnsi="宋体" w:cs="宋体"/>
      <w:color w:val="000000"/>
      <w:kern w:val="0"/>
      <w:sz w:val="24"/>
      <w:szCs w:val="24"/>
    </w:rPr>
  </w:style>
  <w:style w:type="character" w:customStyle="1" w:styleId="pl1">
    <w:name w:val="pl1"/>
    <w:basedOn w:val="a0"/>
    <w:rsid w:val="00BB06C8"/>
    <w:rPr>
      <w:rFonts w:ascii="Arial" w:hAnsi="Arial" w:cs="Arial" w:hint="default"/>
      <w:color w:val="666666"/>
      <w:sz w:val="18"/>
      <w:szCs w:val="18"/>
    </w:rPr>
  </w:style>
  <w:style w:type="character" w:customStyle="1" w:styleId="pl24">
    <w:name w:val="pl24"/>
    <w:basedOn w:val="a0"/>
    <w:rsid w:val="00BB06C8"/>
    <w:rPr>
      <w:rFonts w:ascii="Arial" w:hAnsi="Arial" w:cs="Arial" w:hint="default"/>
      <w:color w:val="666666"/>
      <w:sz w:val="21"/>
      <w:szCs w:val="21"/>
    </w:rPr>
  </w:style>
  <w:style w:type="character" w:styleId="af2">
    <w:name w:val="endnote reference"/>
    <w:basedOn w:val="a0"/>
    <w:rsid w:val="00BB06C8"/>
    <w:rPr>
      <w:vertAlign w:val="superscript"/>
    </w:rPr>
  </w:style>
  <w:style w:type="character" w:customStyle="1" w:styleId="shorttext">
    <w:name w:val="short_text"/>
    <w:basedOn w:val="a0"/>
    <w:rsid w:val="00BB06C8"/>
  </w:style>
  <w:style w:type="character" w:customStyle="1" w:styleId="hpsatn">
    <w:name w:val="hps atn"/>
    <w:basedOn w:val="a0"/>
    <w:rsid w:val="00BB06C8"/>
  </w:style>
  <w:style w:type="character" w:styleId="af3">
    <w:name w:val="annotation reference"/>
    <w:basedOn w:val="a0"/>
    <w:uiPriority w:val="99"/>
    <w:semiHidden/>
    <w:unhideWhenUsed/>
    <w:rsid w:val="00BB06C8"/>
    <w:rPr>
      <w:sz w:val="21"/>
      <w:szCs w:val="21"/>
    </w:rPr>
  </w:style>
  <w:style w:type="paragraph" w:styleId="af4">
    <w:name w:val="annotation subject"/>
    <w:basedOn w:val="af"/>
    <w:next w:val="af"/>
    <w:link w:val="Char6"/>
    <w:uiPriority w:val="99"/>
    <w:semiHidden/>
    <w:unhideWhenUsed/>
    <w:rsid w:val="00BB06C8"/>
    <w:rPr>
      <w:b/>
      <w:bCs/>
      <w:szCs w:val="20"/>
    </w:rPr>
  </w:style>
  <w:style w:type="character" w:customStyle="1" w:styleId="Char6">
    <w:name w:val="批注主题 Char"/>
    <w:basedOn w:val="Char5"/>
    <w:link w:val="af4"/>
    <w:uiPriority w:val="99"/>
    <w:semiHidden/>
    <w:rsid w:val="00BB06C8"/>
    <w:rPr>
      <w:b/>
      <w:bCs/>
      <w:szCs w:val="20"/>
    </w:rPr>
  </w:style>
  <w:style w:type="paragraph" w:styleId="af5">
    <w:name w:val="Revision"/>
    <w:hidden/>
    <w:uiPriority w:val="99"/>
    <w:semiHidden/>
    <w:rsid w:val="00BB06C8"/>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789B-BB1C-4FC5-926D-F6F58E31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xbskb@usst.edu.cn</dc:creator>
  <cp:keywords/>
  <dc:description/>
  <cp:lastModifiedBy>xbskb@usst.edu.cn</cp:lastModifiedBy>
  <cp:revision>8</cp:revision>
  <cp:lastPrinted>2011-12-30T02:34:00Z</cp:lastPrinted>
  <dcterms:created xsi:type="dcterms:W3CDTF">2011-12-13T06:27:00Z</dcterms:created>
  <dcterms:modified xsi:type="dcterms:W3CDTF">2012-05-02T08:17:00Z</dcterms:modified>
</cp:coreProperties>
</file>